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884A" w14:textId="385751EB" w:rsidR="003206F3" w:rsidRPr="0093295D" w:rsidRDefault="00D64EA8" w:rsidP="006D0374">
      <w:pPr>
        <w:pStyle w:val="Titel"/>
        <w:outlineLvl w:val="9"/>
      </w:pPr>
      <w:bookmarkStart w:id="0" w:name="_Toc178050861"/>
      <w:bookmarkStart w:id="1" w:name="_Toc317583518"/>
      <w:bookmarkStart w:id="2" w:name="_Toc317583564"/>
      <w:bookmarkStart w:id="3" w:name="_Toc317583624"/>
      <w:bookmarkStart w:id="4" w:name="_Toc317583660"/>
      <w:bookmarkStart w:id="5" w:name="_Toc177361345"/>
      <w:r w:rsidRPr="00F56DF0">
        <w:t>CFR</w:t>
      </w:r>
      <w:sdt>
        <w:sdtPr>
          <w:alias w:val="CFR-ID"/>
          <w:tag w:val="CFR_x002d_ID"/>
          <w:id w:val="735361241"/>
          <w:placeholder>
            <w:docPart w:val="7B416DDFCC164B85895A6CF45B7659C8"/>
          </w:placeholder>
          <w:dataBinding w:prefixMappings="xmlns:ns0='http://schemas.microsoft.com/office/2006/metadata/properties' xmlns:ns1='http://www.w3.org/2001/XMLSchema-instance' xmlns:ns2='afbcdcba-4e08-4e34-82b2-b36345900e26' xmlns:ns3='http://schemas.microsoft.com/office/infopath/2007/PartnerControls' " w:xpath="/ns0:properties[1]/documentManagement[1]/ns2:CFR-ID[1]" w:storeItemID="{D5F1F260-5815-4D31-9216-145BE8D4026E}"/>
          <w:text/>
        </w:sdtPr>
        <w:sdtEndPr/>
        <w:sdtContent>
          <w:r w:rsidR="00AD7EAD">
            <w:t>2021</w:t>
          </w:r>
          <w:r w:rsidR="00541062" w:rsidRPr="00536E33">
            <w:t>-</w:t>
          </w:r>
          <w:r w:rsidR="00AD7EAD">
            <w:t>01</w:t>
          </w:r>
        </w:sdtContent>
      </w:sdt>
      <w:r w:rsidR="00474008">
        <w:rPr>
          <w:lang w:val="en-GB"/>
        </w:rPr>
        <w:fldChar w:fldCharType="begin"/>
      </w:r>
      <w:r w:rsidR="00B258D4" w:rsidRPr="004F4726">
        <w:instrText xml:space="preserve"> TITLE   \* MERGEFORMAT </w:instrText>
      </w:r>
      <w:r w:rsidR="00474008">
        <w:rPr>
          <w:lang w:val="en-GB"/>
        </w:rPr>
        <w:fldChar w:fldCharType="end"/>
      </w:r>
      <w:bookmarkEnd w:id="0"/>
      <w:r w:rsidR="006C6086" w:rsidRPr="00F56DF0">
        <w:br/>
      </w:r>
      <w:sdt>
        <w:sdtPr>
          <w:rPr>
            <w:sz w:val="28"/>
            <w:szCs w:val="28"/>
          </w:rPr>
          <w:alias w:val="Titel"/>
          <w:tag w:val=""/>
          <w:id w:val="1933394307"/>
          <w:placeholder>
            <w:docPart w:val="AD37BABED4284952883DDD7D831C0E05"/>
          </w:placeholder>
          <w:dataBinding w:prefixMappings="xmlns:ns0='http://purl.org/dc/elements/1.1/' xmlns:ns1='http://schemas.openxmlformats.org/package/2006/metadata/core-properties' " w:xpath="/ns1:coreProperties[1]/ns0:title[1]" w:storeItemID="{6C3C8BC8-F283-45AE-878A-BAB7291924A1}"/>
          <w:text/>
        </w:sdtPr>
        <w:sdtEndPr/>
        <w:sdtContent>
          <w:r w:rsidR="00AD7EAD">
            <w:rPr>
              <w:rFonts w:eastAsia="Cambria" w:cs="Times New Roman"/>
              <w:b/>
              <w:sz w:val="28"/>
              <w:szCs w:val="28"/>
              <w:lang w:eastAsia="en-US"/>
            </w:rPr>
            <w:t>Boarding Software im Sinne der 3G Regelung für den Zugang zu (Lehr-)</w:t>
          </w:r>
          <w:r w:rsidR="006B3AF3">
            <w:rPr>
              <w:rFonts w:eastAsia="Cambria" w:cs="Times New Roman"/>
              <w:b/>
              <w:sz w:val="28"/>
              <w:szCs w:val="28"/>
              <w:lang w:eastAsia="en-US"/>
            </w:rPr>
            <w:t>V</w:t>
          </w:r>
          <w:r w:rsidR="00AD7EAD">
            <w:rPr>
              <w:rFonts w:eastAsia="Cambria" w:cs="Times New Roman"/>
              <w:b/>
              <w:sz w:val="28"/>
              <w:szCs w:val="28"/>
              <w:lang w:eastAsia="en-US"/>
            </w:rPr>
            <w:t>eranstaltungen an der UDE</w:t>
          </w:r>
        </w:sdtContent>
      </w:sdt>
      <w:bookmarkEnd w:id="1"/>
      <w:bookmarkEnd w:id="2"/>
      <w:bookmarkEnd w:id="3"/>
      <w:bookmarkEnd w:id="4"/>
    </w:p>
    <w:bookmarkStart w:id="6" w:name="_Toc317583661" w:displacedByCustomXml="next"/>
    <w:bookmarkStart w:id="7" w:name="_Toc317583625" w:displacedByCustomXml="next"/>
    <w:bookmarkStart w:id="8" w:name="_Toc317583565" w:displacedByCustomXml="next"/>
    <w:bookmarkStart w:id="9" w:name="_Toc317583519" w:displacedByCustomXml="next"/>
    <w:sdt>
      <w:sdtPr>
        <w:rPr>
          <w:rFonts w:asciiTheme="minorHAnsi" w:eastAsiaTheme="minorEastAsia" w:hAnsiTheme="minorHAnsi" w:cstheme="minorBidi"/>
          <w:color w:val="5A5A5A" w:themeColor="text1" w:themeTint="A5"/>
          <w:lang w:eastAsia="en-US"/>
        </w:rPr>
        <w:alias w:val="Untertitel"/>
        <w:tag w:val="Untertitel"/>
        <w:id w:val="-249901441"/>
        <w:placeholder>
          <w:docPart w:val="2531FAD9AC9D49C2A8CC8D8B2DF23448"/>
        </w:placeholder>
        <w:dataBinding w:prefixMappings="xmlns:ns0='http://schemas.microsoft.com/office/2006/metadata/properties' xmlns:ns1='http://www.w3.org/2001/XMLSchema-instance' xmlns:ns2='afbcdcba-4e08-4e34-82b2-b36345900e26' xmlns:ns3='http://schemas.microsoft.com/office/infopath/2007/PartnerControls' " w:xpath="/ns0:properties[1]/documentManagement[1]/ns2:Untertitel[1]" w:storeItemID="{D5F1F260-5815-4D31-9216-145BE8D4026E}"/>
        <w:text/>
      </w:sdtPr>
      <w:sdtEndPr/>
      <w:sdtContent>
        <w:p w14:paraId="39173822" w14:textId="3BF6BAC9" w:rsidR="00D64EA8" w:rsidRDefault="00AD7EAD" w:rsidP="006D0374">
          <w:pPr>
            <w:pStyle w:val="Untertitel"/>
            <w:outlineLvl w:val="9"/>
          </w:pPr>
          <w:r w:rsidRPr="00AD7EAD">
            <w:rPr>
              <w:rFonts w:asciiTheme="minorHAnsi" w:eastAsiaTheme="minorEastAsia" w:hAnsiTheme="minorHAnsi" w:cstheme="minorBidi"/>
              <w:color w:val="5A5A5A" w:themeColor="text1" w:themeTint="A5"/>
              <w:lang w:eastAsia="en-US"/>
            </w:rPr>
            <w:t xml:space="preserve">Möglichkeit auf Basis einer Webanwendung unkompliziert </w:t>
          </w:r>
          <w:r>
            <w:rPr>
              <w:rFonts w:asciiTheme="minorHAnsi" w:eastAsiaTheme="minorEastAsia" w:hAnsiTheme="minorHAnsi" w:cstheme="minorBidi"/>
              <w:color w:val="5A5A5A" w:themeColor="text1" w:themeTint="A5"/>
              <w:lang w:eastAsia="en-US"/>
            </w:rPr>
            <w:t xml:space="preserve">die </w:t>
          </w:r>
          <w:r w:rsidRPr="00AD7EAD">
            <w:rPr>
              <w:rFonts w:asciiTheme="minorHAnsi" w:eastAsiaTheme="minorEastAsia" w:hAnsiTheme="minorHAnsi" w:cstheme="minorBidi"/>
              <w:color w:val="5A5A5A" w:themeColor="text1" w:themeTint="A5"/>
              <w:lang w:eastAsia="en-US"/>
            </w:rPr>
            <w:t xml:space="preserve">Anwendung der 3G-Beschränkungen </w:t>
          </w:r>
          <w:r>
            <w:rPr>
              <w:rFonts w:asciiTheme="minorHAnsi" w:eastAsiaTheme="minorEastAsia" w:hAnsiTheme="minorHAnsi" w:cstheme="minorBidi"/>
              <w:color w:val="5A5A5A" w:themeColor="text1" w:themeTint="A5"/>
              <w:lang w:eastAsia="en-US"/>
            </w:rPr>
            <w:t>für Mitglieder der UDE zur T</w:t>
          </w:r>
          <w:r w:rsidR="00CD0992">
            <w:rPr>
              <w:rFonts w:asciiTheme="minorHAnsi" w:eastAsiaTheme="minorEastAsia" w:hAnsiTheme="minorHAnsi" w:cstheme="minorBidi"/>
              <w:color w:val="5A5A5A" w:themeColor="text1" w:themeTint="A5"/>
              <w:lang w:eastAsia="en-US"/>
            </w:rPr>
            <w:t>eilnahme an (Lehr-)V</w:t>
          </w:r>
          <w:r>
            <w:rPr>
              <w:rFonts w:asciiTheme="minorHAnsi" w:eastAsiaTheme="minorEastAsia" w:hAnsiTheme="minorHAnsi" w:cstheme="minorBidi"/>
              <w:color w:val="5A5A5A" w:themeColor="text1" w:themeTint="A5"/>
              <w:lang w:eastAsia="en-US"/>
            </w:rPr>
            <w:t>eranstaltungen anzuwenden</w:t>
          </w:r>
          <w:r w:rsidR="006B3AF3">
            <w:rPr>
              <w:rFonts w:asciiTheme="minorHAnsi" w:eastAsiaTheme="minorEastAsia" w:hAnsiTheme="minorHAnsi" w:cstheme="minorBidi"/>
              <w:color w:val="5A5A5A" w:themeColor="text1" w:themeTint="A5"/>
              <w:lang w:eastAsia="en-US"/>
            </w:rPr>
            <w:t>.</w:t>
          </w:r>
          <w:r w:rsidRPr="00AD7EAD">
            <w:rPr>
              <w:rFonts w:asciiTheme="minorHAnsi" w:eastAsiaTheme="minorEastAsia" w:hAnsiTheme="minorHAnsi" w:cstheme="minorBidi"/>
              <w:color w:val="5A5A5A" w:themeColor="text1" w:themeTint="A5"/>
              <w:lang w:eastAsia="en-US"/>
            </w:rPr>
            <w:t xml:space="preserve"> </w:t>
          </w:r>
        </w:p>
      </w:sdtContent>
    </w:sdt>
    <w:bookmarkEnd w:id="6" w:displacedByCustomXml="prev"/>
    <w:bookmarkEnd w:id="7" w:displacedByCustomXml="prev"/>
    <w:bookmarkEnd w:id="8" w:displacedByCustomXml="prev"/>
    <w:bookmarkEnd w:id="9" w:displacedByCustomXml="prev"/>
    <w:sdt>
      <w:sdtPr>
        <w:rPr>
          <w:rStyle w:val="Fett"/>
        </w:rPr>
        <w:alias w:val="Autorin/Autor"/>
        <w:tag w:val="Autorin_x002F_Autor"/>
        <w:id w:val="-1033955367"/>
        <w:placeholder>
          <w:docPart w:val="2812EB63D89649DBBA4BBA4525F95641"/>
        </w:placeholder>
        <w:dataBinding w:prefixMappings="xmlns:ns0='http://schemas.microsoft.com/office/2006/metadata/properties' xmlns:ns1='http://www.w3.org/2001/XMLSchema-instance' xmlns:ns2='afbcdcba-4e08-4e34-82b2-b36345900e26' xmlns:ns3='http://schemas.microsoft.com/office/infopath/2007/PartnerControls' " w:xpath="/ns0:properties[1]/documentManagement[1]/ns2:Autorin_x002f_Autor[1]" w:storeItemID="{D5F1F260-5815-4D31-9216-145BE8D4026E}"/>
        <w:text/>
      </w:sdtPr>
      <w:sdtEndPr>
        <w:rPr>
          <w:rStyle w:val="Fett"/>
        </w:rPr>
      </w:sdtEndPr>
      <w:sdtContent>
        <w:p w14:paraId="4AD13223" w14:textId="52A11D8C" w:rsidR="00D64EA8" w:rsidRPr="00447B3F" w:rsidRDefault="00F85C44" w:rsidP="00064A20">
          <w:pPr>
            <w:pStyle w:val="Textkrper"/>
            <w:jc w:val="left"/>
            <w:rPr>
              <w:rStyle w:val="Fett"/>
            </w:rPr>
          </w:pPr>
          <w:r>
            <w:rPr>
              <w:rStyle w:val="Fett"/>
            </w:rPr>
            <w:t>Lipke</w:t>
          </w:r>
          <w:r w:rsidR="00CD6E4D">
            <w:rPr>
              <w:rStyle w:val="Fett"/>
            </w:rPr>
            <w:t>/</w:t>
          </w:r>
          <w:r w:rsidR="00AD7EAD">
            <w:rPr>
              <w:rStyle w:val="Fett"/>
            </w:rPr>
            <w:t>Hermsen</w:t>
          </w:r>
        </w:p>
      </w:sdtContent>
    </w:sdt>
    <w:p w14:paraId="567D54FC" w14:textId="36574780" w:rsidR="00A50BFA" w:rsidRDefault="00AD7EAD" w:rsidP="00A50BFA">
      <w:r>
        <w:t>DTAC</w:t>
      </w:r>
      <w:r w:rsidR="00CD2420">
        <w:t>, Universität Duisburg-Essen</w:t>
      </w:r>
    </w:p>
    <w:p w14:paraId="21323372" w14:textId="66173A47" w:rsidR="00FA1A11" w:rsidRDefault="006E09F7" w:rsidP="006E09F7">
      <w:r>
        <w:t>Version:</w:t>
      </w:r>
      <w:r w:rsidR="003C736B">
        <w:t xml:space="preserve"> </w:t>
      </w:r>
      <w:sdt>
        <w:sdtPr>
          <w:alias w:val="Dokumentenversion"/>
          <w:tag w:val="Dokumentenversion"/>
          <w:id w:val="1667514201"/>
          <w:placeholder>
            <w:docPart w:val="3DD14CD762664293BA4CA2E85B5247FF"/>
          </w:placeholder>
          <w:dataBinding w:prefixMappings="xmlns:ns0='http://schemas.microsoft.com/office/2006/metadata/properties' xmlns:ns1='http://www.w3.org/2001/XMLSchema-instance' xmlns:ns2='afbcdcba-4e08-4e34-82b2-b36345900e26' xmlns:ns3='http://schemas.microsoft.com/office/infopath/2007/PartnerControls' " w:xpath="/ns0:properties[1]/documentManagement[1]/ns2:Dokumentenversion[1]" w:storeItemID="{D5F1F260-5815-4D31-9216-145BE8D4026E}"/>
          <w:text/>
        </w:sdtPr>
        <w:sdtEndPr/>
        <w:sdtContent>
          <w:r w:rsidR="00AD7EAD">
            <w:t>1</w:t>
          </w:r>
        </w:sdtContent>
      </w:sdt>
      <w:r w:rsidR="001531EC">
        <w:t xml:space="preserve">, </w:t>
      </w:r>
      <w:sdt>
        <w:sdtPr>
          <w:alias w:val="Geändert am"/>
          <w:tag w:val="_DCDateModified"/>
          <w:id w:val="-1671552843"/>
          <w:placeholder>
            <w:docPart w:val="81E4EAE64E1141F7AD2DE9E0112352FA"/>
          </w:placeholder>
          <w:dataBinding w:prefixMappings="xmlns:ns0='http://schemas.microsoft.com/office/2006/metadata/properties' xmlns:ns1='http://www.w3.org/2001/XMLSchema-instance' xmlns:ns2='afbcdcba-4e08-4e34-82b2-b36345900e26' xmlns:ns3='http://schemas.microsoft.com/office/infopath/2007/PartnerControls' xmlns:ns4='http://schemas.microsoft.com/sharepoint/v3/fields' " w:xpath="/ns0:properties[1]/documentManagement[1]/ns4:_DCDateModified[1]" w:storeItemID="{D5F1F260-5815-4D31-9216-145BE8D4026E}"/>
          <w:date w:fullDate="2021-08-27T00:00:00Z">
            <w:dateFormat w:val="dd.MM.yyyy"/>
            <w:lid w:val="de-DE"/>
            <w:storeMappedDataAs w:val="dateTime"/>
            <w:calendar w:val="gregorian"/>
          </w:date>
        </w:sdtPr>
        <w:sdtEndPr/>
        <w:sdtContent>
          <w:r w:rsidR="00AD7EAD">
            <w:t>27.08.2021</w:t>
          </w:r>
        </w:sdtContent>
      </w:sdt>
    </w:p>
    <w:p w14:paraId="1DEC6579" w14:textId="77777777" w:rsidR="00FA1A11" w:rsidRDefault="00FA1A11" w:rsidP="002169B5">
      <w:pPr>
        <w:pStyle w:val="Textkrper"/>
      </w:pPr>
      <w:r>
        <w:t xml:space="preserve">Schlagworte: </w:t>
      </w:r>
      <w:sdt>
        <w:sdtPr>
          <w:alias w:val="Schlagwort"/>
          <w:tag w:val="Wiki_x0020_Page_x0020_CategoriesTaxHTField0"/>
          <w:id w:val="1805816400"/>
          <w:lock w:val="contentLocked"/>
          <w:placeholder>
            <w:docPart w:val="D08850D311084109B0BC1BFBD741FF4B"/>
          </w:placeholder>
          <w:showingPlcHdr/>
          <w:dataBinding w:prefixMappings="xmlns:ns0='http://schemas.microsoft.com/office/2006/metadata/properties' xmlns:ns1='http://www.w3.org/2001/XMLSchema-instance' xmlns:ns2='afbcdcba-4e08-4e34-82b2-b36345900e26' xmlns:ns3='http://schemas.microsoft.com/office/infopath/2007/PartnerControls' " w:xpath="/ns0:properties[1]/documentManagement[1]/ns2:Wiki_x0020_Page_x0020_CategoriesTaxHTField0[1]/ns3:Terms[1]" w:storeItemID="{D5F1F260-5815-4D31-9216-145BE8D4026E}"/>
          <w:text w:multiLine="1"/>
        </w:sdtPr>
        <w:sdtEndPr/>
        <w:sdtContent>
          <w:r w:rsidRPr="007B12B8">
            <w:rPr>
              <w:rStyle w:val="Platzhaltertext"/>
            </w:rPr>
            <w:t>[Schlagwort]</w:t>
          </w:r>
        </w:sdtContent>
      </w:sdt>
    </w:p>
    <w:bookmarkEnd w:id="5"/>
    <w:p w14:paraId="10FD8A42" w14:textId="71180F58" w:rsidR="009A382F" w:rsidRPr="00EA7708" w:rsidRDefault="009A382F" w:rsidP="00EA7708">
      <w:pPr>
        <w:pStyle w:val="berschrift4"/>
      </w:pPr>
      <w:r w:rsidRPr="009E1BA5">
        <w:t>Inhalt</w:t>
      </w:r>
      <w:r w:rsidR="00C332CD">
        <w:t>sverzeichnis</w:t>
      </w:r>
    </w:p>
    <w:p w14:paraId="36213CFA" w14:textId="77777777" w:rsidR="006B3AF3" w:rsidRDefault="00462A27">
      <w:pPr>
        <w:pStyle w:val="Verzeichnis1"/>
      </w:pPr>
      <w:r>
        <mc:AlternateContent>
          <mc:Choice Requires="wps">
            <w:drawing>
              <wp:anchor distT="0" distB="0" distL="114300" distR="114300" simplePos="0" relativeHeight="251659264" behindDoc="0" locked="0" layoutInCell="1" allowOverlap="1" wp14:anchorId="173A8706" wp14:editId="3B5AADDF">
                <wp:simplePos x="0" y="0"/>
                <wp:positionH relativeFrom="column">
                  <wp:posOffset>-2443480</wp:posOffset>
                </wp:positionH>
                <wp:positionV relativeFrom="paragraph">
                  <wp:posOffset>4857115</wp:posOffset>
                </wp:positionV>
                <wp:extent cx="3200400" cy="31432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rot="5400000">
                          <a:off x="0" y="0"/>
                          <a:ext cx="3200400"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0FF2958" w14:textId="77777777" w:rsidR="001F0EE2" w:rsidRPr="00AB7572" w:rsidRDefault="001F0EE2" w:rsidP="00462A27">
                            <w:pPr>
                              <w:jc w:val="right"/>
                              <w:rPr>
                                <w:sz w:val="16"/>
                                <w:szCs w:val="16"/>
                              </w:rPr>
                            </w:pPr>
                            <w:r w:rsidRPr="00AB7572">
                              <w:rPr>
                                <w:sz w:val="16"/>
                                <w:szCs w:val="16"/>
                              </w:rPr>
                              <w:t xml:space="preserve">Formularstand: </w:t>
                            </w:r>
                            <w:r>
                              <w:rPr>
                                <w:sz w:val="16"/>
                                <w:szCs w:val="16"/>
                              </w:rPr>
                              <w:t>Version 0.1.16.02</w:t>
                            </w:r>
                          </w:p>
                          <w:p w14:paraId="77E1D840" w14:textId="77777777" w:rsidR="001F0EE2" w:rsidRDefault="001F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A8706" id="_x0000_t202" coordsize="21600,21600" o:spt="202" path="m,l,21600r21600,l21600,xe">
                <v:stroke joinstyle="miter"/>
                <v:path gradientshapeok="t" o:connecttype="rect"/>
              </v:shapetype>
              <v:shape id="Textfeld 4" o:spid="_x0000_s1026" type="#_x0000_t202" style="position:absolute;left:0;text-align:left;margin-left:-192.4pt;margin-top:382.45pt;width:252pt;height:24.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jFsQIAALEFAAAOAAAAZHJzL2Uyb0RvYy54bWysVMFu2zAMvQ/YPwi6p7ZTp22COoWbIsOA&#10;oi3WDj0rstQYk0VNUhJnw/59lGxnWbdLh/lgUNTTE/lI8fKqbRTZCutq0AXNTlJKhOZQ1fqloJ+f&#10;lqMLSpxnumIKtCjoXjh6NX//7nJnZmIMa1CVsARJtJvtTEHX3ptZkji+Fg1zJ2CExk0JtmEel/Yl&#10;qSzbIXujknGaniU7sJWxwIVz6L3pNuk88kspuL+X0glPVEExNh//Nv5X4Z/ML9nsxTKzrnkfBvuH&#10;KBpWa7z0QHXDPCMbW/9B1dTcggPpTzg0CUhZcxFzwGyy9FU2j2tmRMwFxXHmIJP7f7T8bvtgSV0V&#10;NKdEswZL9CRaL4WqSB7U2Rk3Q9CjQZhvr6HFKg9+h86QdCttQyyguJM8DV+UApMjiEbV9welkZpw&#10;dJ5i7RBKCce90yw/HU8CadJxBU5jnf8goCHBKKjFSkZWtr11voMOkADXsKyVitVU+jcHcnYeEduh&#10;O81mGAmaARliiqX6vpicj8vzyXR0Vk6yUZ6lF6OyTMejm2WZlmm+XEzz6x99nMP5JAjUCREtv1ci&#10;sCr9SUgUNioQHLGlxUJZsmXYjIxzoX2UMkaI6ICSmMVbDvb4mEfM7y2HO0WGm0H7w+Gm1mCj3q/C&#10;rr4MIcsOj0U7yjuYvl21feOsoNpj38TWwGI7w5c1lvOWOf/ALD40dOLw8Pf4kwp2BYXeomQN9tvf&#10;/AGP/Y+7lOzw4RbUfd0wKyhRHzW+jGmW50jr4yLHiuLCHu+sjnf0plkAliOL0UUz4L0aTGmhecYZ&#10;U4ZbcYtpjncX1A/mwnfjBGcUF2UZQfi2DfO3+tHwQB2qE5r1qX1m1vQd7bGD7mB44mz2qrE7bDip&#10;odx4kHXs+iBwp2ovPM6F+G76GRYGz/E6on5N2vlPAAAA//8DAFBLAwQUAAYACAAAACEAj9ILu+IA&#10;AAAOAQAADwAAAGRycy9kb3ducmV2LnhtbEyPQU7DMBBF90jcwRokdqltoHEV4lRQqSwgmxYO4MYm&#10;ibDHUew0gdNjVmU5+k//vym3i7PkbMbQe5TAVwyIwcbrHlsJH+/7bAMkRIVaWY9GwrcJsK2ur0pV&#10;aD/jwZyPsSWpBEOhJHQxDgWloemMU2HlB4Mp+/SjUzGdY0v1qOZU7iy9YyynTvWYFjo1mF1nmq/j&#10;5CRM85vF3Wtdv+Ti57CvG14vz1zK25vl6RFINEu8wPCnn9ShSk4nP6EOxErI+FrkiZWwvhcCSEIy&#10;zjYcyCnB7IELoFVJ/79R/QIAAP//AwBQSwECLQAUAAYACAAAACEAtoM4kv4AAADhAQAAEwAAAAAA&#10;AAAAAAAAAAAAAAAAW0NvbnRlbnRfVHlwZXNdLnhtbFBLAQItABQABgAIAAAAIQA4/SH/1gAAAJQB&#10;AAALAAAAAAAAAAAAAAAAAC8BAABfcmVscy8ucmVsc1BLAQItABQABgAIAAAAIQDJSCjFsQIAALEF&#10;AAAOAAAAAAAAAAAAAAAAAC4CAABkcnMvZTJvRG9jLnhtbFBLAQItABQABgAIAAAAIQCP0gu74gAA&#10;AA4BAAAPAAAAAAAAAAAAAAAAAAsFAABkcnMvZG93bnJldi54bWxQSwUGAAAAAAQABADzAAAAGgYA&#10;AAAA&#10;" filled="f" stroked="f">
                <v:textbox>
                  <w:txbxContent>
                    <w:p w14:paraId="20FF2958" w14:textId="77777777" w:rsidR="001F0EE2" w:rsidRPr="00AB7572" w:rsidRDefault="001F0EE2" w:rsidP="00462A27">
                      <w:pPr>
                        <w:jc w:val="right"/>
                        <w:rPr>
                          <w:sz w:val="16"/>
                          <w:szCs w:val="16"/>
                        </w:rPr>
                      </w:pPr>
                      <w:r w:rsidRPr="00AB7572">
                        <w:rPr>
                          <w:sz w:val="16"/>
                          <w:szCs w:val="16"/>
                        </w:rPr>
                        <w:t xml:space="preserve">Formularstand: </w:t>
                      </w:r>
                      <w:r>
                        <w:rPr>
                          <w:sz w:val="16"/>
                          <w:szCs w:val="16"/>
                        </w:rPr>
                        <w:t>Version 0.1.16.02</w:t>
                      </w:r>
                    </w:p>
                    <w:p w14:paraId="77E1D840" w14:textId="77777777" w:rsidR="001F0EE2" w:rsidRDefault="001F0EE2"/>
                  </w:txbxContent>
                </v:textbox>
                <w10:wrap type="square"/>
              </v:shape>
            </w:pict>
          </mc:Fallback>
        </mc:AlternateContent>
      </w:r>
      <w:r w:rsidR="00782D22">
        <w:rPr>
          <w:rFonts w:ascii="Times New Roman" w:hAnsi="Times New Roman" w:cs="Times New Roman"/>
          <w:b/>
          <w:bCs/>
          <w:sz w:val="24"/>
          <w:szCs w:val="24"/>
        </w:rPr>
        <w:fldChar w:fldCharType="begin"/>
      </w:r>
      <w:r w:rsidR="00782D22">
        <w:rPr>
          <w:rFonts w:ascii="Times New Roman" w:hAnsi="Times New Roman" w:cs="Times New Roman"/>
          <w:b/>
          <w:bCs/>
          <w:sz w:val="24"/>
          <w:szCs w:val="24"/>
        </w:rPr>
        <w:instrText xml:space="preserve"> TOC \o "2-3" \h \z \u \t "Überschrift 1;1" </w:instrText>
      </w:r>
      <w:r w:rsidR="00782D22">
        <w:rPr>
          <w:rFonts w:ascii="Times New Roman" w:hAnsi="Times New Roman" w:cs="Times New Roman"/>
          <w:b/>
          <w:bCs/>
          <w:sz w:val="24"/>
          <w:szCs w:val="24"/>
        </w:rPr>
        <w:fldChar w:fldCharType="separate"/>
      </w:r>
    </w:p>
    <w:p w14:paraId="342D0CA0" w14:textId="09AA510D" w:rsidR="006B3AF3" w:rsidRDefault="00F20596">
      <w:pPr>
        <w:pStyle w:val="Verzeichnis1"/>
        <w:rPr>
          <w:rFonts w:asciiTheme="minorHAnsi" w:eastAsiaTheme="minorEastAsia" w:hAnsiTheme="minorHAnsi" w:cstheme="minorBidi"/>
          <w:sz w:val="22"/>
          <w:szCs w:val="22"/>
        </w:rPr>
      </w:pPr>
      <w:hyperlink w:anchor="_Toc80992498" w:history="1">
        <w:r w:rsidR="006B3AF3" w:rsidRPr="00263B23">
          <w:rPr>
            <w:rStyle w:val="Hyperlink"/>
          </w:rPr>
          <w:t>1</w:t>
        </w:r>
        <w:r w:rsidR="006B3AF3">
          <w:rPr>
            <w:rFonts w:asciiTheme="minorHAnsi" w:eastAsiaTheme="minorEastAsia" w:hAnsiTheme="minorHAnsi" w:cstheme="minorBidi"/>
            <w:sz w:val="22"/>
            <w:szCs w:val="22"/>
          </w:rPr>
          <w:tab/>
        </w:r>
        <w:r w:rsidR="006B3AF3" w:rsidRPr="00263B23">
          <w:rPr>
            <w:rStyle w:val="Hyperlink"/>
          </w:rPr>
          <w:t>Einführung</w:t>
        </w:r>
        <w:r w:rsidR="006B3AF3">
          <w:rPr>
            <w:webHidden/>
          </w:rPr>
          <w:tab/>
        </w:r>
        <w:r w:rsidR="006B3AF3">
          <w:rPr>
            <w:webHidden/>
          </w:rPr>
          <w:fldChar w:fldCharType="begin"/>
        </w:r>
        <w:r w:rsidR="006B3AF3">
          <w:rPr>
            <w:webHidden/>
          </w:rPr>
          <w:instrText xml:space="preserve"> PAGEREF _Toc80992498 \h </w:instrText>
        </w:r>
        <w:r w:rsidR="006B3AF3">
          <w:rPr>
            <w:webHidden/>
          </w:rPr>
        </w:r>
        <w:r w:rsidR="006B3AF3">
          <w:rPr>
            <w:webHidden/>
          </w:rPr>
          <w:fldChar w:fldCharType="separate"/>
        </w:r>
        <w:r w:rsidR="006B3AF3">
          <w:rPr>
            <w:webHidden/>
          </w:rPr>
          <w:t>4</w:t>
        </w:r>
        <w:r w:rsidR="006B3AF3">
          <w:rPr>
            <w:webHidden/>
          </w:rPr>
          <w:fldChar w:fldCharType="end"/>
        </w:r>
      </w:hyperlink>
    </w:p>
    <w:p w14:paraId="3F4A2CBE" w14:textId="11C90EAB" w:rsidR="006B3AF3" w:rsidRDefault="00F20596">
      <w:pPr>
        <w:pStyle w:val="Verzeichnis2"/>
        <w:rPr>
          <w:rFonts w:asciiTheme="minorHAnsi" w:eastAsiaTheme="minorEastAsia" w:hAnsiTheme="minorHAnsi" w:cstheme="minorBidi"/>
          <w:sz w:val="22"/>
          <w:szCs w:val="22"/>
        </w:rPr>
      </w:pPr>
      <w:hyperlink w:anchor="_Toc80992499" w:history="1">
        <w:r w:rsidR="006B3AF3" w:rsidRPr="00263B23">
          <w:rPr>
            <w:rStyle w:val="Hyperlink"/>
          </w:rPr>
          <w:t>1.1</w:t>
        </w:r>
        <w:r w:rsidR="006B3AF3">
          <w:rPr>
            <w:rFonts w:asciiTheme="minorHAnsi" w:eastAsiaTheme="minorEastAsia" w:hAnsiTheme="minorHAnsi" w:cstheme="minorBidi"/>
            <w:sz w:val="22"/>
            <w:szCs w:val="22"/>
          </w:rPr>
          <w:tab/>
        </w:r>
        <w:r w:rsidR="006B3AF3" w:rsidRPr="00263B23">
          <w:rPr>
            <w:rStyle w:val="Hyperlink"/>
          </w:rPr>
          <w:t>Begrifflichkeiten</w:t>
        </w:r>
        <w:r w:rsidR="006B3AF3">
          <w:rPr>
            <w:webHidden/>
          </w:rPr>
          <w:tab/>
        </w:r>
        <w:r w:rsidR="006B3AF3">
          <w:rPr>
            <w:webHidden/>
          </w:rPr>
          <w:fldChar w:fldCharType="begin"/>
        </w:r>
        <w:r w:rsidR="006B3AF3">
          <w:rPr>
            <w:webHidden/>
          </w:rPr>
          <w:instrText xml:space="preserve"> PAGEREF _Toc80992499 \h </w:instrText>
        </w:r>
        <w:r w:rsidR="006B3AF3">
          <w:rPr>
            <w:webHidden/>
          </w:rPr>
        </w:r>
        <w:r w:rsidR="006B3AF3">
          <w:rPr>
            <w:webHidden/>
          </w:rPr>
          <w:fldChar w:fldCharType="separate"/>
        </w:r>
        <w:r w:rsidR="006B3AF3">
          <w:rPr>
            <w:webHidden/>
          </w:rPr>
          <w:t>4</w:t>
        </w:r>
        <w:r w:rsidR="006B3AF3">
          <w:rPr>
            <w:webHidden/>
          </w:rPr>
          <w:fldChar w:fldCharType="end"/>
        </w:r>
      </w:hyperlink>
    </w:p>
    <w:p w14:paraId="1BA34DF7" w14:textId="622D59E4" w:rsidR="006B3AF3" w:rsidRDefault="00F20596">
      <w:pPr>
        <w:pStyle w:val="Verzeichnis1"/>
        <w:rPr>
          <w:rFonts w:asciiTheme="minorHAnsi" w:eastAsiaTheme="minorEastAsia" w:hAnsiTheme="minorHAnsi" w:cstheme="minorBidi"/>
          <w:sz w:val="22"/>
          <w:szCs w:val="22"/>
        </w:rPr>
      </w:pPr>
      <w:hyperlink w:anchor="_Toc80992500" w:history="1">
        <w:r w:rsidR="006B3AF3" w:rsidRPr="00263B23">
          <w:rPr>
            <w:rStyle w:val="Hyperlink"/>
          </w:rPr>
          <w:t>2</w:t>
        </w:r>
        <w:r w:rsidR="006B3AF3">
          <w:rPr>
            <w:rFonts w:asciiTheme="minorHAnsi" w:eastAsiaTheme="minorEastAsia" w:hAnsiTheme="minorHAnsi" w:cstheme="minorBidi"/>
            <w:sz w:val="22"/>
            <w:szCs w:val="22"/>
          </w:rPr>
          <w:tab/>
        </w:r>
        <w:r w:rsidR="006B3AF3" w:rsidRPr="00263B23">
          <w:rPr>
            <w:rStyle w:val="Hyperlink"/>
          </w:rPr>
          <w:t>Ist-Situation</w:t>
        </w:r>
        <w:r w:rsidR="006B3AF3">
          <w:rPr>
            <w:webHidden/>
          </w:rPr>
          <w:tab/>
        </w:r>
        <w:r w:rsidR="006B3AF3">
          <w:rPr>
            <w:webHidden/>
          </w:rPr>
          <w:fldChar w:fldCharType="begin"/>
        </w:r>
        <w:r w:rsidR="006B3AF3">
          <w:rPr>
            <w:webHidden/>
          </w:rPr>
          <w:instrText xml:space="preserve"> PAGEREF _Toc80992500 \h </w:instrText>
        </w:r>
        <w:r w:rsidR="006B3AF3">
          <w:rPr>
            <w:webHidden/>
          </w:rPr>
        </w:r>
        <w:r w:rsidR="006B3AF3">
          <w:rPr>
            <w:webHidden/>
          </w:rPr>
          <w:fldChar w:fldCharType="separate"/>
        </w:r>
        <w:r w:rsidR="006B3AF3">
          <w:rPr>
            <w:webHidden/>
          </w:rPr>
          <w:t>4</w:t>
        </w:r>
        <w:r w:rsidR="006B3AF3">
          <w:rPr>
            <w:webHidden/>
          </w:rPr>
          <w:fldChar w:fldCharType="end"/>
        </w:r>
      </w:hyperlink>
    </w:p>
    <w:p w14:paraId="62F2C782" w14:textId="141D790D" w:rsidR="006B3AF3" w:rsidRDefault="00F20596">
      <w:pPr>
        <w:pStyle w:val="Verzeichnis1"/>
        <w:rPr>
          <w:rFonts w:asciiTheme="minorHAnsi" w:eastAsiaTheme="minorEastAsia" w:hAnsiTheme="minorHAnsi" w:cstheme="minorBidi"/>
          <w:sz w:val="22"/>
          <w:szCs w:val="22"/>
        </w:rPr>
      </w:pPr>
      <w:hyperlink w:anchor="_Toc80992501" w:history="1">
        <w:r w:rsidR="006B3AF3" w:rsidRPr="00263B23">
          <w:rPr>
            <w:rStyle w:val="Hyperlink"/>
          </w:rPr>
          <w:t>3</w:t>
        </w:r>
        <w:r w:rsidR="006B3AF3">
          <w:rPr>
            <w:rFonts w:asciiTheme="minorHAnsi" w:eastAsiaTheme="minorEastAsia" w:hAnsiTheme="minorHAnsi" w:cstheme="minorBidi"/>
            <w:sz w:val="22"/>
            <w:szCs w:val="22"/>
          </w:rPr>
          <w:tab/>
        </w:r>
        <w:r w:rsidR="006B3AF3" w:rsidRPr="00263B23">
          <w:rPr>
            <w:rStyle w:val="Hyperlink"/>
          </w:rPr>
          <w:t>Problemstellung</w:t>
        </w:r>
        <w:r w:rsidR="006B3AF3">
          <w:rPr>
            <w:webHidden/>
          </w:rPr>
          <w:tab/>
        </w:r>
        <w:r w:rsidR="006B3AF3">
          <w:rPr>
            <w:webHidden/>
          </w:rPr>
          <w:fldChar w:fldCharType="begin"/>
        </w:r>
        <w:r w:rsidR="006B3AF3">
          <w:rPr>
            <w:webHidden/>
          </w:rPr>
          <w:instrText xml:space="preserve"> PAGEREF _Toc80992501 \h </w:instrText>
        </w:r>
        <w:r w:rsidR="006B3AF3">
          <w:rPr>
            <w:webHidden/>
          </w:rPr>
        </w:r>
        <w:r w:rsidR="006B3AF3">
          <w:rPr>
            <w:webHidden/>
          </w:rPr>
          <w:fldChar w:fldCharType="separate"/>
        </w:r>
        <w:r w:rsidR="006B3AF3">
          <w:rPr>
            <w:webHidden/>
          </w:rPr>
          <w:t>5</w:t>
        </w:r>
        <w:r w:rsidR="006B3AF3">
          <w:rPr>
            <w:webHidden/>
          </w:rPr>
          <w:fldChar w:fldCharType="end"/>
        </w:r>
      </w:hyperlink>
    </w:p>
    <w:p w14:paraId="16DCAAB5" w14:textId="1FBDBE33" w:rsidR="006B3AF3" w:rsidRDefault="00F20596">
      <w:pPr>
        <w:pStyle w:val="Verzeichnis1"/>
        <w:rPr>
          <w:rFonts w:asciiTheme="minorHAnsi" w:eastAsiaTheme="minorEastAsia" w:hAnsiTheme="minorHAnsi" w:cstheme="minorBidi"/>
          <w:sz w:val="22"/>
          <w:szCs w:val="22"/>
        </w:rPr>
      </w:pPr>
      <w:hyperlink w:anchor="_Toc80992502" w:history="1">
        <w:r w:rsidR="006B3AF3" w:rsidRPr="00263B23">
          <w:rPr>
            <w:rStyle w:val="Hyperlink"/>
          </w:rPr>
          <w:t>4</w:t>
        </w:r>
        <w:r w:rsidR="006B3AF3">
          <w:rPr>
            <w:rFonts w:asciiTheme="minorHAnsi" w:eastAsiaTheme="minorEastAsia" w:hAnsiTheme="minorHAnsi" w:cstheme="minorBidi"/>
            <w:sz w:val="22"/>
            <w:szCs w:val="22"/>
          </w:rPr>
          <w:tab/>
        </w:r>
        <w:r w:rsidR="006B3AF3" w:rsidRPr="00263B23">
          <w:rPr>
            <w:rStyle w:val="Hyperlink"/>
          </w:rPr>
          <w:t>Zielsetzung</w:t>
        </w:r>
        <w:r w:rsidR="006B3AF3">
          <w:rPr>
            <w:webHidden/>
          </w:rPr>
          <w:tab/>
        </w:r>
        <w:r w:rsidR="006B3AF3">
          <w:rPr>
            <w:webHidden/>
          </w:rPr>
          <w:fldChar w:fldCharType="begin"/>
        </w:r>
        <w:r w:rsidR="006B3AF3">
          <w:rPr>
            <w:webHidden/>
          </w:rPr>
          <w:instrText xml:space="preserve"> PAGEREF _Toc80992502 \h </w:instrText>
        </w:r>
        <w:r w:rsidR="006B3AF3">
          <w:rPr>
            <w:webHidden/>
          </w:rPr>
        </w:r>
        <w:r w:rsidR="006B3AF3">
          <w:rPr>
            <w:webHidden/>
          </w:rPr>
          <w:fldChar w:fldCharType="separate"/>
        </w:r>
        <w:r w:rsidR="006B3AF3">
          <w:rPr>
            <w:webHidden/>
          </w:rPr>
          <w:t>5</w:t>
        </w:r>
        <w:r w:rsidR="006B3AF3">
          <w:rPr>
            <w:webHidden/>
          </w:rPr>
          <w:fldChar w:fldCharType="end"/>
        </w:r>
      </w:hyperlink>
    </w:p>
    <w:p w14:paraId="2A8DAB7C" w14:textId="72D5220F" w:rsidR="006B3AF3" w:rsidRDefault="00F20596">
      <w:pPr>
        <w:pStyle w:val="Verzeichnis1"/>
        <w:rPr>
          <w:rFonts w:asciiTheme="minorHAnsi" w:eastAsiaTheme="minorEastAsia" w:hAnsiTheme="minorHAnsi" w:cstheme="minorBidi"/>
          <w:sz w:val="22"/>
          <w:szCs w:val="22"/>
        </w:rPr>
      </w:pPr>
      <w:hyperlink w:anchor="_Toc80992503" w:history="1">
        <w:r w:rsidR="006B3AF3" w:rsidRPr="00263B23">
          <w:rPr>
            <w:rStyle w:val="Hyperlink"/>
          </w:rPr>
          <w:t>5</w:t>
        </w:r>
        <w:r w:rsidR="006B3AF3">
          <w:rPr>
            <w:rFonts w:asciiTheme="minorHAnsi" w:eastAsiaTheme="minorEastAsia" w:hAnsiTheme="minorHAnsi" w:cstheme="minorBidi"/>
            <w:sz w:val="22"/>
            <w:szCs w:val="22"/>
          </w:rPr>
          <w:tab/>
        </w:r>
        <w:r w:rsidR="006B3AF3" w:rsidRPr="00263B23">
          <w:rPr>
            <w:rStyle w:val="Hyperlink"/>
          </w:rPr>
          <w:t>Lösung</w:t>
        </w:r>
        <w:r w:rsidR="00CD6E4D">
          <w:rPr>
            <w:rStyle w:val="Hyperlink"/>
          </w:rPr>
          <w:t>/</w:t>
        </w:r>
        <w:r w:rsidR="006B3AF3" w:rsidRPr="00263B23">
          <w:rPr>
            <w:rStyle w:val="Hyperlink"/>
          </w:rPr>
          <w:t>Technische Details</w:t>
        </w:r>
        <w:r w:rsidR="006B3AF3">
          <w:rPr>
            <w:webHidden/>
          </w:rPr>
          <w:tab/>
        </w:r>
        <w:r w:rsidR="006B3AF3">
          <w:rPr>
            <w:webHidden/>
          </w:rPr>
          <w:fldChar w:fldCharType="begin"/>
        </w:r>
        <w:r w:rsidR="006B3AF3">
          <w:rPr>
            <w:webHidden/>
          </w:rPr>
          <w:instrText xml:space="preserve"> PAGEREF _Toc80992503 \h </w:instrText>
        </w:r>
        <w:r w:rsidR="006B3AF3">
          <w:rPr>
            <w:webHidden/>
          </w:rPr>
        </w:r>
        <w:r w:rsidR="006B3AF3">
          <w:rPr>
            <w:webHidden/>
          </w:rPr>
          <w:fldChar w:fldCharType="separate"/>
        </w:r>
        <w:r w:rsidR="006B3AF3">
          <w:rPr>
            <w:webHidden/>
          </w:rPr>
          <w:t>6</w:t>
        </w:r>
        <w:r w:rsidR="006B3AF3">
          <w:rPr>
            <w:webHidden/>
          </w:rPr>
          <w:fldChar w:fldCharType="end"/>
        </w:r>
      </w:hyperlink>
    </w:p>
    <w:p w14:paraId="17F883B3" w14:textId="37C73B6D" w:rsidR="006B3AF3" w:rsidRDefault="00F20596">
      <w:pPr>
        <w:pStyle w:val="Verzeichnis2"/>
        <w:rPr>
          <w:rFonts w:asciiTheme="minorHAnsi" w:eastAsiaTheme="minorEastAsia" w:hAnsiTheme="minorHAnsi" w:cstheme="minorBidi"/>
          <w:sz w:val="22"/>
          <w:szCs w:val="22"/>
        </w:rPr>
      </w:pPr>
      <w:hyperlink w:anchor="_Toc80992504" w:history="1">
        <w:r w:rsidR="006B3AF3" w:rsidRPr="00263B23">
          <w:rPr>
            <w:rStyle w:val="Hyperlink"/>
          </w:rPr>
          <w:t>5.1</w:t>
        </w:r>
        <w:r w:rsidR="006B3AF3">
          <w:rPr>
            <w:rFonts w:asciiTheme="minorHAnsi" w:eastAsiaTheme="minorEastAsia" w:hAnsiTheme="minorHAnsi" w:cstheme="minorBidi"/>
            <w:sz w:val="22"/>
            <w:szCs w:val="22"/>
          </w:rPr>
          <w:tab/>
        </w:r>
        <w:r w:rsidR="006B3AF3" w:rsidRPr="00263B23">
          <w:rPr>
            <w:rStyle w:val="Hyperlink"/>
          </w:rPr>
          <w:t>Verfahrensbeschreibung</w:t>
        </w:r>
        <w:r w:rsidR="006B3AF3">
          <w:rPr>
            <w:webHidden/>
          </w:rPr>
          <w:tab/>
        </w:r>
        <w:r w:rsidR="006B3AF3">
          <w:rPr>
            <w:webHidden/>
          </w:rPr>
          <w:fldChar w:fldCharType="begin"/>
        </w:r>
        <w:r w:rsidR="006B3AF3">
          <w:rPr>
            <w:webHidden/>
          </w:rPr>
          <w:instrText xml:space="preserve"> PAGEREF _Toc80992504 \h </w:instrText>
        </w:r>
        <w:r w:rsidR="006B3AF3">
          <w:rPr>
            <w:webHidden/>
          </w:rPr>
        </w:r>
        <w:r w:rsidR="006B3AF3">
          <w:rPr>
            <w:webHidden/>
          </w:rPr>
          <w:fldChar w:fldCharType="separate"/>
        </w:r>
        <w:r w:rsidR="006B3AF3">
          <w:rPr>
            <w:webHidden/>
          </w:rPr>
          <w:t>7</w:t>
        </w:r>
        <w:r w:rsidR="006B3AF3">
          <w:rPr>
            <w:webHidden/>
          </w:rPr>
          <w:fldChar w:fldCharType="end"/>
        </w:r>
      </w:hyperlink>
    </w:p>
    <w:p w14:paraId="33E120BA" w14:textId="088F6F59" w:rsidR="006B3AF3" w:rsidRDefault="00F20596">
      <w:pPr>
        <w:pStyle w:val="Verzeichnis2"/>
        <w:rPr>
          <w:rFonts w:asciiTheme="minorHAnsi" w:eastAsiaTheme="minorEastAsia" w:hAnsiTheme="minorHAnsi" w:cstheme="minorBidi"/>
          <w:sz w:val="22"/>
          <w:szCs w:val="22"/>
        </w:rPr>
      </w:pPr>
      <w:hyperlink w:anchor="_Toc80992505" w:history="1">
        <w:r w:rsidR="006B3AF3" w:rsidRPr="00263B23">
          <w:rPr>
            <w:rStyle w:val="Hyperlink"/>
          </w:rPr>
          <w:t>5.2</w:t>
        </w:r>
        <w:r w:rsidR="006B3AF3">
          <w:rPr>
            <w:rFonts w:asciiTheme="minorHAnsi" w:eastAsiaTheme="minorEastAsia" w:hAnsiTheme="minorHAnsi" w:cstheme="minorBidi"/>
            <w:sz w:val="22"/>
            <w:szCs w:val="22"/>
          </w:rPr>
          <w:tab/>
        </w:r>
        <w:r w:rsidR="006B3AF3" w:rsidRPr="00263B23">
          <w:rPr>
            <w:rStyle w:val="Hyperlink"/>
          </w:rPr>
          <w:t>Anfallende Daten bei der Nutzung</w:t>
        </w:r>
        <w:r w:rsidR="006B3AF3">
          <w:rPr>
            <w:webHidden/>
          </w:rPr>
          <w:tab/>
        </w:r>
        <w:r w:rsidR="006B3AF3">
          <w:rPr>
            <w:webHidden/>
          </w:rPr>
          <w:fldChar w:fldCharType="begin"/>
        </w:r>
        <w:r w:rsidR="006B3AF3">
          <w:rPr>
            <w:webHidden/>
          </w:rPr>
          <w:instrText xml:space="preserve"> PAGEREF _Toc80992505 \h </w:instrText>
        </w:r>
        <w:r w:rsidR="006B3AF3">
          <w:rPr>
            <w:webHidden/>
          </w:rPr>
        </w:r>
        <w:r w:rsidR="006B3AF3">
          <w:rPr>
            <w:webHidden/>
          </w:rPr>
          <w:fldChar w:fldCharType="separate"/>
        </w:r>
        <w:r w:rsidR="006B3AF3">
          <w:rPr>
            <w:webHidden/>
          </w:rPr>
          <w:t>8</w:t>
        </w:r>
        <w:r w:rsidR="006B3AF3">
          <w:rPr>
            <w:webHidden/>
          </w:rPr>
          <w:fldChar w:fldCharType="end"/>
        </w:r>
      </w:hyperlink>
    </w:p>
    <w:p w14:paraId="5EB149F9" w14:textId="71C98C72" w:rsidR="006B3AF3" w:rsidRDefault="00F20596">
      <w:pPr>
        <w:pStyle w:val="Verzeichnis3"/>
        <w:rPr>
          <w:rFonts w:asciiTheme="minorHAnsi" w:eastAsiaTheme="minorEastAsia" w:hAnsiTheme="minorHAnsi" w:cstheme="minorBidi"/>
          <w:sz w:val="22"/>
          <w:szCs w:val="22"/>
        </w:rPr>
      </w:pPr>
      <w:hyperlink w:anchor="_Toc80992506" w:history="1">
        <w:r w:rsidR="006B3AF3" w:rsidRPr="00263B23">
          <w:rPr>
            <w:rStyle w:val="Hyperlink"/>
          </w:rPr>
          <w:t>5.2.1</w:t>
        </w:r>
        <w:r w:rsidR="006B3AF3">
          <w:rPr>
            <w:rFonts w:asciiTheme="minorHAnsi" w:eastAsiaTheme="minorEastAsia" w:hAnsiTheme="minorHAnsi" w:cstheme="minorBidi"/>
            <w:sz w:val="22"/>
            <w:szCs w:val="22"/>
          </w:rPr>
          <w:tab/>
        </w:r>
        <w:r w:rsidR="006B3AF3" w:rsidRPr="00263B23">
          <w:rPr>
            <w:rStyle w:val="Hyperlink"/>
          </w:rPr>
          <w:t>Erfassung Ablaufzeitpunkt Nachweis zu individueller uni-Kennung</w:t>
        </w:r>
        <w:r w:rsidR="006B3AF3">
          <w:rPr>
            <w:webHidden/>
          </w:rPr>
          <w:tab/>
        </w:r>
        <w:r w:rsidR="006B3AF3">
          <w:rPr>
            <w:webHidden/>
          </w:rPr>
          <w:fldChar w:fldCharType="begin"/>
        </w:r>
        <w:r w:rsidR="006B3AF3">
          <w:rPr>
            <w:webHidden/>
          </w:rPr>
          <w:instrText xml:space="preserve"> PAGEREF _Toc80992506 \h </w:instrText>
        </w:r>
        <w:r w:rsidR="006B3AF3">
          <w:rPr>
            <w:webHidden/>
          </w:rPr>
        </w:r>
        <w:r w:rsidR="006B3AF3">
          <w:rPr>
            <w:webHidden/>
          </w:rPr>
          <w:fldChar w:fldCharType="separate"/>
        </w:r>
        <w:r w:rsidR="006B3AF3">
          <w:rPr>
            <w:webHidden/>
          </w:rPr>
          <w:t>8</w:t>
        </w:r>
        <w:r w:rsidR="006B3AF3">
          <w:rPr>
            <w:webHidden/>
          </w:rPr>
          <w:fldChar w:fldCharType="end"/>
        </w:r>
      </w:hyperlink>
    </w:p>
    <w:p w14:paraId="526FBD75" w14:textId="5DD6DDED" w:rsidR="006B3AF3" w:rsidRDefault="00F20596">
      <w:pPr>
        <w:pStyle w:val="Verzeichnis2"/>
        <w:rPr>
          <w:rFonts w:asciiTheme="minorHAnsi" w:eastAsiaTheme="minorEastAsia" w:hAnsiTheme="minorHAnsi" w:cstheme="minorBidi"/>
          <w:sz w:val="22"/>
          <w:szCs w:val="22"/>
        </w:rPr>
      </w:pPr>
      <w:hyperlink w:anchor="_Toc80992507" w:history="1">
        <w:r w:rsidR="006B3AF3" w:rsidRPr="00263B23">
          <w:rPr>
            <w:rStyle w:val="Hyperlink"/>
          </w:rPr>
          <w:t>5.3</w:t>
        </w:r>
        <w:r w:rsidR="006B3AF3">
          <w:rPr>
            <w:rFonts w:asciiTheme="minorHAnsi" w:eastAsiaTheme="minorEastAsia" w:hAnsiTheme="minorHAnsi" w:cstheme="minorBidi"/>
            <w:sz w:val="22"/>
            <w:szCs w:val="22"/>
          </w:rPr>
          <w:tab/>
        </w:r>
        <w:r w:rsidR="006B3AF3" w:rsidRPr="00263B23">
          <w:rPr>
            <w:rStyle w:val="Hyperlink"/>
          </w:rPr>
          <w:t>Security-Dokumentation</w:t>
        </w:r>
        <w:r w:rsidR="006B3AF3">
          <w:rPr>
            <w:webHidden/>
          </w:rPr>
          <w:tab/>
        </w:r>
        <w:r w:rsidR="006B3AF3">
          <w:rPr>
            <w:webHidden/>
          </w:rPr>
          <w:fldChar w:fldCharType="begin"/>
        </w:r>
        <w:r w:rsidR="006B3AF3">
          <w:rPr>
            <w:webHidden/>
          </w:rPr>
          <w:instrText xml:space="preserve"> PAGEREF _Toc80992507 \h </w:instrText>
        </w:r>
        <w:r w:rsidR="006B3AF3">
          <w:rPr>
            <w:webHidden/>
          </w:rPr>
        </w:r>
        <w:r w:rsidR="006B3AF3">
          <w:rPr>
            <w:webHidden/>
          </w:rPr>
          <w:fldChar w:fldCharType="separate"/>
        </w:r>
        <w:r w:rsidR="006B3AF3">
          <w:rPr>
            <w:webHidden/>
          </w:rPr>
          <w:t>8</w:t>
        </w:r>
        <w:r w:rsidR="006B3AF3">
          <w:rPr>
            <w:webHidden/>
          </w:rPr>
          <w:fldChar w:fldCharType="end"/>
        </w:r>
      </w:hyperlink>
    </w:p>
    <w:p w14:paraId="23C40FD7" w14:textId="1E9AC2F0" w:rsidR="006B3AF3" w:rsidRDefault="00F20596">
      <w:pPr>
        <w:pStyle w:val="Verzeichnis1"/>
        <w:rPr>
          <w:rFonts w:asciiTheme="minorHAnsi" w:eastAsiaTheme="minorEastAsia" w:hAnsiTheme="minorHAnsi" w:cstheme="minorBidi"/>
          <w:sz w:val="22"/>
          <w:szCs w:val="22"/>
        </w:rPr>
      </w:pPr>
      <w:hyperlink w:anchor="_Toc80992508" w:history="1">
        <w:r w:rsidR="006B3AF3" w:rsidRPr="00263B23">
          <w:rPr>
            <w:rStyle w:val="Hyperlink"/>
          </w:rPr>
          <w:t>6</w:t>
        </w:r>
        <w:r w:rsidR="006B3AF3">
          <w:rPr>
            <w:rFonts w:asciiTheme="minorHAnsi" w:eastAsiaTheme="minorEastAsia" w:hAnsiTheme="minorHAnsi" w:cstheme="minorBidi"/>
            <w:sz w:val="22"/>
            <w:szCs w:val="22"/>
          </w:rPr>
          <w:tab/>
        </w:r>
        <w:r w:rsidR="006B3AF3" w:rsidRPr="00263B23">
          <w:rPr>
            <w:rStyle w:val="Hyperlink"/>
          </w:rPr>
          <w:t>Datenschutz</w:t>
        </w:r>
        <w:r w:rsidR="006B3AF3">
          <w:rPr>
            <w:webHidden/>
          </w:rPr>
          <w:tab/>
        </w:r>
        <w:r w:rsidR="006B3AF3">
          <w:rPr>
            <w:webHidden/>
          </w:rPr>
          <w:fldChar w:fldCharType="begin"/>
        </w:r>
        <w:r w:rsidR="006B3AF3">
          <w:rPr>
            <w:webHidden/>
          </w:rPr>
          <w:instrText xml:space="preserve"> PAGEREF _Toc80992508 \h </w:instrText>
        </w:r>
        <w:r w:rsidR="006B3AF3">
          <w:rPr>
            <w:webHidden/>
          </w:rPr>
        </w:r>
        <w:r w:rsidR="006B3AF3">
          <w:rPr>
            <w:webHidden/>
          </w:rPr>
          <w:fldChar w:fldCharType="separate"/>
        </w:r>
        <w:r w:rsidR="006B3AF3">
          <w:rPr>
            <w:webHidden/>
          </w:rPr>
          <w:t>8</w:t>
        </w:r>
        <w:r w:rsidR="006B3AF3">
          <w:rPr>
            <w:webHidden/>
          </w:rPr>
          <w:fldChar w:fldCharType="end"/>
        </w:r>
      </w:hyperlink>
    </w:p>
    <w:p w14:paraId="33A078E2" w14:textId="10931A6C" w:rsidR="006B3AF3" w:rsidRDefault="00F20596">
      <w:pPr>
        <w:pStyle w:val="Verzeichnis2"/>
        <w:rPr>
          <w:rFonts w:asciiTheme="minorHAnsi" w:eastAsiaTheme="minorEastAsia" w:hAnsiTheme="minorHAnsi" w:cstheme="minorBidi"/>
          <w:sz w:val="22"/>
          <w:szCs w:val="22"/>
        </w:rPr>
      </w:pPr>
      <w:hyperlink w:anchor="_Toc80992509" w:history="1">
        <w:r w:rsidR="006B3AF3" w:rsidRPr="00263B23">
          <w:rPr>
            <w:rStyle w:val="Hyperlink"/>
          </w:rPr>
          <w:t>6.1</w:t>
        </w:r>
        <w:r w:rsidR="006B3AF3">
          <w:rPr>
            <w:rFonts w:asciiTheme="minorHAnsi" w:eastAsiaTheme="minorEastAsia" w:hAnsiTheme="minorHAnsi" w:cstheme="minorBidi"/>
            <w:sz w:val="22"/>
            <w:szCs w:val="22"/>
          </w:rPr>
          <w:tab/>
        </w:r>
        <w:r w:rsidR="006B3AF3" w:rsidRPr="00263B23">
          <w:rPr>
            <w:rStyle w:val="Hyperlink"/>
          </w:rPr>
          <w:t>Verwendungszweck</w:t>
        </w:r>
        <w:r w:rsidR="00CD6E4D">
          <w:rPr>
            <w:rStyle w:val="Hyperlink"/>
          </w:rPr>
          <w:t>/</w:t>
        </w:r>
        <w:r w:rsidR="006B3AF3" w:rsidRPr="00263B23">
          <w:rPr>
            <w:rStyle w:val="Hyperlink"/>
          </w:rPr>
          <w:t>Löschen von Daten</w:t>
        </w:r>
        <w:r w:rsidR="006B3AF3">
          <w:rPr>
            <w:webHidden/>
          </w:rPr>
          <w:tab/>
        </w:r>
        <w:r w:rsidR="006B3AF3">
          <w:rPr>
            <w:webHidden/>
          </w:rPr>
          <w:fldChar w:fldCharType="begin"/>
        </w:r>
        <w:r w:rsidR="006B3AF3">
          <w:rPr>
            <w:webHidden/>
          </w:rPr>
          <w:instrText xml:space="preserve"> PAGEREF _Toc80992509 \h </w:instrText>
        </w:r>
        <w:r w:rsidR="006B3AF3">
          <w:rPr>
            <w:webHidden/>
          </w:rPr>
        </w:r>
        <w:r w:rsidR="006B3AF3">
          <w:rPr>
            <w:webHidden/>
          </w:rPr>
          <w:fldChar w:fldCharType="separate"/>
        </w:r>
        <w:r w:rsidR="006B3AF3">
          <w:rPr>
            <w:webHidden/>
          </w:rPr>
          <w:t>8</w:t>
        </w:r>
        <w:r w:rsidR="006B3AF3">
          <w:rPr>
            <w:webHidden/>
          </w:rPr>
          <w:fldChar w:fldCharType="end"/>
        </w:r>
      </w:hyperlink>
    </w:p>
    <w:p w14:paraId="2E4A3E69" w14:textId="1BB6DF5A" w:rsidR="006B3AF3" w:rsidRDefault="00F20596">
      <w:pPr>
        <w:pStyle w:val="Verzeichnis2"/>
        <w:rPr>
          <w:rFonts w:asciiTheme="minorHAnsi" w:eastAsiaTheme="minorEastAsia" w:hAnsiTheme="minorHAnsi" w:cstheme="minorBidi"/>
          <w:sz w:val="22"/>
          <w:szCs w:val="22"/>
        </w:rPr>
      </w:pPr>
      <w:hyperlink w:anchor="_Toc80992510" w:history="1">
        <w:r w:rsidR="006B3AF3" w:rsidRPr="00263B23">
          <w:rPr>
            <w:rStyle w:val="Hyperlink"/>
          </w:rPr>
          <w:t>6.2</w:t>
        </w:r>
        <w:r w:rsidR="006B3AF3">
          <w:rPr>
            <w:rFonts w:asciiTheme="minorHAnsi" w:eastAsiaTheme="minorEastAsia" w:hAnsiTheme="minorHAnsi" w:cstheme="minorBidi"/>
            <w:sz w:val="22"/>
            <w:szCs w:val="22"/>
          </w:rPr>
          <w:tab/>
        </w:r>
        <w:r w:rsidR="006B3AF3" w:rsidRPr="00263B23">
          <w:rPr>
            <w:rStyle w:val="Hyperlink"/>
          </w:rPr>
          <w:t>Erforderlichkeit</w:t>
        </w:r>
        <w:r w:rsidR="006B3AF3">
          <w:rPr>
            <w:webHidden/>
          </w:rPr>
          <w:tab/>
        </w:r>
        <w:r w:rsidR="006B3AF3">
          <w:rPr>
            <w:webHidden/>
          </w:rPr>
          <w:fldChar w:fldCharType="begin"/>
        </w:r>
        <w:r w:rsidR="006B3AF3">
          <w:rPr>
            <w:webHidden/>
          </w:rPr>
          <w:instrText xml:space="preserve"> PAGEREF _Toc80992510 \h </w:instrText>
        </w:r>
        <w:r w:rsidR="006B3AF3">
          <w:rPr>
            <w:webHidden/>
          </w:rPr>
        </w:r>
        <w:r w:rsidR="006B3AF3">
          <w:rPr>
            <w:webHidden/>
          </w:rPr>
          <w:fldChar w:fldCharType="separate"/>
        </w:r>
        <w:r w:rsidR="006B3AF3">
          <w:rPr>
            <w:webHidden/>
          </w:rPr>
          <w:t>8</w:t>
        </w:r>
        <w:r w:rsidR="006B3AF3">
          <w:rPr>
            <w:webHidden/>
          </w:rPr>
          <w:fldChar w:fldCharType="end"/>
        </w:r>
      </w:hyperlink>
    </w:p>
    <w:p w14:paraId="7149007B" w14:textId="61D87928" w:rsidR="006B3AF3" w:rsidRDefault="00F20596">
      <w:pPr>
        <w:pStyle w:val="Verzeichnis2"/>
        <w:rPr>
          <w:rFonts w:asciiTheme="minorHAnsi" w:eastAsiaTheme="minorEastAsia" w:hAnsiTheme="minorHAnsi" w:cstheme="minorBidi"/>
          <w:sz w:val="22"/>
          <w:szCs w:val="22"/>
        </w:rPr>
      </w:pPr>
      <w:hyperlink w:anchor="_Toc80992511" w:history="1">
        <w:r w:rsidR="006B3AF3" w:rsidRPr="00263B23">
          <w:rPr>
            <w:rStyle w:val="Hyperlink"/>
          </w:rPr>
          <w:t>6.3</w:t>
        </w:r>
        <w:r w:rsidR="006B3AF3">
          <w:rPr>
            <w:rFonts w:asciiTheme="minorHAnsi" w:eastAsiaTheme="minorEastAsia" w:hAnsiTheme="minorHAnsi" w:cstheme="minorBidi"/>
            <w:sz w:val="22"/>
            <w:szCs w:val="22"/>
          </w:rPr>
          <w:tab/>
        </w:r>
        <w:r w:rsidR="006B3AF3" w:rsidRPr="00263B23">
          <w:rPr>
            <w:rStyle w:val="Hyperlink"/>
          </w:rPr>
          <w:t>Zugriffsmöglichkeiten nach Zielgruppe</w:t>
        </w:r>
        <w:r w:rsidR="006B3AF3">
          <w:rPr>
            <w:webHidden/>
          </w:rPr>
          <w:tab/>
        </w:r>
        <w:r w:rsidR="006B3AF3">
          <w:rPr>
            <w:webHidden/>
          </w:rPr>
          <w:fldChar w:fldCharType="begin"/>
        </w:r>
        <w:r w:rsidR="006B3AF3">
          <w:rPr>
            <w:webHidden/>
          </w:rPr>
          <w:instrText xml:space="preserve"> PAGEREF _Toc80992511 \h </w:instrText>
        </w:r>
        <w:r w:rsidR="006B3AF3">
          <w:rPr>
            <w:webHidden/>
          </w:rPr>
        </w:r>
        <w:r w:rsidR="006B3AF3">
          <w:rPr>
            <w:webHidden/>
          </w:rPr>
          <w:fldChar w:fldCharType="separate"/>
        </w:r>
        <w:r w:rsidR="006B3AF3">
          <w:rPr>
            <w:webHidden/>
          </w:rPr>
          <w:t>8</w:t>
        </w:r>
        <w:r w:rsidR="006B3AF3">
          <w:rPr>
            <w:webHidden/>
          </w:rPr>
          <w:fldChar w:fldCharType="end"/>
        </w:r>
      </w:hyperlink>
    </w:p>
    <w:p w14:paraId="18A473AF" w14:textId="196753A7" w:rsidR="006B3AF3" w:rsidRDefault="00F20596">
      <w:pPr>
        <w:pStyle w:val="Verzeichnis2"/>
        <w:rPr>
          <w:rFonts w:asciiTheme="minorHAnsi" w:eastAsiaTheme="minorEastAsia" w:hAnsiTheme="minorHAnsi" w:cstheme="minorBidi"/>
          <w:sz w:val="22"/>
          <w:szCs w:val="22"/>
        </w:rPr>
      </w:pPr>
      <w:hyperlink w:anchor="_Toc80992512" w:history="1">
        <w:r w:rsidR="006B3AF3" w:rsidRPr="00263B23">
          <w:rPr>
            <w:rStyle w:val="Hyperlink"/>
          </w:rPr>
          <w:t>6.4</w:t>
        </w:r>
        <w:r w:rsidR="006B3AF3">
          <w:rPr>
            <w:rFonts w:asciiTheme="minorHAnsi" w:eastAsiaTheme="minorEastAsia" w:hAnsiTheme="minorHAnsi" w:cstheme="minorBidi"/>
            <w:sz w:val="22"/>
            <w:szCs w:val="22"/>
          </w:rPr>
          <w:tab/>
        </w:r>
        <w:r w:rsidR="006B3AF3" w:rsidRPr="00263B23">
          <w:rPr>
            <w:rStyle w:val="Hyperlink"/>
          </w:rPr>
          <w:t>Löschungsfristen</w:t>
        </w:r>
        <w:r w:rsidR="006B3AF3">
          <w:rPr>
            <w:webHidden/>
          </w:rPr>
          <w:tab/>
        </w:r>
        <w:r w:rsidR="006B3AF3">
          <w:rPr>
            <w:webHidden/>
          </w:rPr>
          <w:fldChar w:fldCharType="begin"/>
        </w:r>
        <w:r w:rsidR="006B3AF3">
          <w:rPr>
            <w:webHidden/>
          </w:rPr>
          <w:instrText xml:space="preserve"> PAGEREF _Toc80992512 \h </w:instrText>
        </w:r>
        <w:r w:rsidR="006B3AF3">
          <w:rPr>
            <w:webHidden/>
          </w:rPr>
        </w:r>
        <w:r w:rsidR="006B3AF3">
          <w:rPr>
            <w:webHidden/>
          </w:rPr>
          <w:fldChar w:fldCharType="separate"/>
        </w:r>
        <w:r w:rsidR="006B3AF3">
          <w:rPr>
            <w:webHidden/>
          </w:rPr>
          <w:t>9</w:t>
        </w:r>
        <w:r w:rsidR="006B3AF3">
          <w:rPr>
            <w:webHidden/>
          </w:rPr>
          <w:fldChar w:fldCharType="end"/>
        </w:r>
      </w:hyperlink>
    </w:p>
    <w:p w14:paraId="77F6C3EF" w14:textId="6DCE8781" w:rsidR="006B3AF3" w:rsidRDefault="00F20596">
      <w:pPr>
        <w:pStyle w:val="Verzeichnis1"/>
        <w:rPr>
          <w:rFonts w:asciiTheme="minorHAnsi" w:eastAsiaTheme="minorEastAsia" w:hAnsiTheme="minorHAnsi" w:cstheme="minorBidi"/>
          <w:sz w:val="22"/>
          <w:szCs w:val="22"/>
        </w:rPr>
      </w:pPr>
      <w:hyperlink w:anchor="_Toc80992513" w:history="1">
        <w:r w:rsidR="006B3AF3" w:rsidRPr="00263B23">
          <w:rPr>
            <w:rStyle w:val="Hyperlink"/>
          </w:rPr>
          <w:t>7</w:t>
        </w:r>
        <w:r w:rsidR="006B3AF3">
          <w:rPr>
            <w:rFonts w:asciiTheme="minorHAnsi" w:eastAsiaTheme="minorEastAsia" w:hAnsiTheme="minorHAnsi" w:cstheme="minorBidi"/>
            <w:sz w:val="22"/>
            <w:szCs w:val="22"/>
          </w:rPr>
          <w:tab/>
        </w:r>
        <w:r w:rsidR="006B3AF3" w:rsidRPr="00263B23">
          <w:rPr>
            <w:rStyle w:val="Hyperlink"/>
          </w:rPr>
          <w:t>Support</w:t>
        </w:r>
        <w:r w:rsidR="006B3AF3">
          <w:rPr>
            <w:webHidden/>
          </w:rPr>
          <w:tab/>
        </w:r>
        <w:r w:rsidR="006B3AF3">
          <w:rPr>
            <w:webHidden/>
          </w:rPr>
          <w:fldChar w:fldCharType="begin"/>
        </w:r>
        <w:r w:rsidR="006B3AF3">
          <w:rPr>
            <w:webHidden/>
          </w:rPr>
          <w:instrText xml:space="preserve"> PAGEREF _Toc80992513 \h </w:instrText>
        </w:r>
        <w:r w:rsidR="006B3AF3">
          <w:rPr>
            <w:webHidden/>
          </w:rPr>
        </w:r>
        <w:r w:rsidR="006B3AF3">
          <w:rPr>
            <w:webHidden/>
          </w:rPr>
          <w:fldChar w:fldCharType="separate"/>
        </w:r>
        <w:r w:rsidR="006B3AF3">
          <w:rPr>
            <w:webHidden/>
          </w:rPr>
          <w:t>9</w:t>
        </w:r>
        <w:r w:rsidR="006B3AF3">
          <w:rPr>
            <w:webHidden/>
          </w:rPr>
          <w:fldChar w:fldCharType="end"/>
        </w:r>
      </w:hyperlink>
    </w:p>
    <w:p w14:paraId="50C78CFA" w14:textId="0A9F9547" w:rsidR="006B3AF3" w:rsidRDefault="00F20596">
      <w:pPr>
        <w:pStyle w:val="Verzeichnis2"/>
        <w:rPr>
          <w:rFonts w:asciiTheme="minorHAnsi" w:eastAsiaTheme="minorEastAsia" w:hAnsiTheme="minorHAnsi" w:cstheme="minorBidi"/>
          <w:sz w:val="22"/>
          <w:szCs w:val="22"/>
        </w:rPr>
      </w:pPr>
      <w:hyperlink w:anchor="_Toc80992514" w:history="1">
        <w:r w:rsidR="006B3AF3" w:rsidRPr="00263B23">
          <w:rPr>
            <w:rStyle w:val="Hyperlink"/>
          </w:rPr>
          <w:t>7.1</w:t>
        </w:r>
        <w:r w:rsidR="006B3AF3">
          <w:rPr>
            <w:rFonts w:asciiTheme="minorHAnsi" w:eastAsiaTheme="minorEastAsia" w:hAnsiTheme="minorHAnsi" w:cstheme="minorBidi"/>
            <w:sz w:val="22"/>
            <w:szCs w:val="22"/>
          </w:rPr>
          <w:tab/>
        </w:r>
        <w:r w:rsidR="006B3AF3" w:rsidRPr="00263B23">
          <w:rPr>
            <w:rStyle w:val="Hyperlink"/>
          </w:rPr>
          <w:t>1st-Level-Support</w:t>
        </w:r>
        <w:r w:rsidR="006B3AF3">
          <w:rPr>
            <w:webHidden/>
          </w:rPr>
          <w:tab/>
        </w:r>
        <w:r w:rsidR="006B3AF3">
          <w:rPr>
            <w:webHidden/>
          </w:rPr>
          <w:fldChar w:fldCharType="begin"/>
        </w:r>
        <w:r w:rsidR="006B3AF3">
          <w:rPr>
            <w:webHidden/>
          </w:rPr>
          <w:instrText xml:space="preserve"> PAGEREF _Toc80992514 \h </w:instrText>
        </w:r>
        <w:r w:rsidR="006B3AF3">
          <w:rPr>
            <w:webHidden/>
          </w:rPr>
        </w:r>
        <w:r w:rsidR="006B3AF3">
          <w:rPr>
            <w:webHidden/>
          </w:rPr>
          <w:fldChar w:fldCharType="separate"/>
        </w:r>
        <w:r w:rsidR="006B3AF3">
          <w:rPr>
            <w:webHidden/>
          </w:rPr>
          <w:t>9</w:t>
        </w:r>
        <w:r w:rsidR="006B3AF3">
          <w:rPr>
            <w:webHidden/>
          </w:rPr>
          <w:fldChar w:fldCharType="end"/>
        </w:r>
      </w:hyperlink>
    </w:p>
    <w:p w14:paraId="1278350E" w14:textId="300F0CF0" w:rsidR="006B3AF3" w:rsidRDefault="00F20596">
      <w:pPr>
        <w:pStyle w:val="Verzeichnis2"/>
        <w:rPr>
          <w:rFonts w:asciiTheme="minorHAnsi" w:eastAsiaTheme="minorEastAsia" w:hAnsiTheme="minorHAnsi" w:cstheme="minorBidi"/>
          <w:sz w:val="22"/>
          <w:szCs w:val="22"/>
        </w:rPr>
      </w:pPr>
      <w:hyperlink w:anchor="_Toc80992515" w:history="1">
        <w:r w:rsidR="006B3AF3" w:rsidRPr="00263B23">
          <w:rPr>
            <w:rStyle w:val="Hyperlink"/>
          </w:rPr>
          <w:t>7.2</w:t>
        </w:r>
        <w:r w:rsidR="006B3AF3">
          <w:rPr>
            <w:rFonts w:asciiTheme="minorHAnsi" w:eastAsiaTheme="minorEastAsia" w:hAnsiTheme="minorHAnsi" w:cstheme="minorBidi"/>
            <w:sz w:val="22"/>
            <w:szCs w:val="22"/>
          </w:rPr>
          <w:tab/>
        </w:r>
        <w:r w:rsidR="006B3AF3" w:rsidRPr="00263B23">
          <w:rPr>
            <w:rStyle w:val="Hyperlink"/>
          </w:rPr>
          <w:t>2nd-Level-Support</w:t>
        </w:r>
        <w:r w:rsidR="006B3AF3">
          <w:rPr>
            <w:webHidden/>
          </w:rPr>
          <w:tab/>
        </w:r>
        <w:r w:rsidR="006B3AF3">
          <w:rPr>
            <w:webHidden/>
          </w:rPr>
          <w:fldChar w:fldCharType="begin"/>
        </w:r>
        <w:r w:rsidR="006B3AF3">
          <w:rPr>
            <w:webHidden/>
          </w:rPr>
          <w:instrText xml:space="preserve"> PAGEREF _Toc80992515 \h </w:instrText>
        </w:r>
        <w:r w:rsidR="006B3AF3">
          <w:rPr>
            <w:webHidden/>
          </w:rPr>
        </w:r>
        <w:r w:rsidR="006B3AF3">
          <w:rPr>
            <w:webHidden/>
          </w:rPr>
          <w:fldChar w:fldCharType="separate"/>
        </w:r>
        <w:r w:rsidR="006B3AF3">
          <w:rPr>
            <w:webHidden/>
          </w:rPr>
          <w:t>9</w:t>
        </w:r>
        <w:r w:rsidR="006B3AF3">
          <w:rPr>
            <w:webHidden/>
          </w:rPr>
          <w:fldChar w:fldCharType="end"/>
        </w:r>
      </w:hyperlink>
    </w:p>
    <w:p w14:paraId="28981295" w14:textId="1C8CB60B" w:rsidR="006B3AF3" w:rsidRDefault="00F20596">
      <w:pPr>
        <w:pStyle w:val="Verzeichnis2"/>
        <w:rPr>
          <w:rFonts w:asciiTheme="minorHAnsi" w:eastAsiaTheme="minorEastAsia" w:hAnsiTheme="minorHAnsi" w:cstheme="minorBidi"/>
          <w:sz w:val="22"/>
          <w:szCs w:val="22"/>
        </w:rPr>
      </w:pPr>
      <w:hyperlink w:anchor="_Toc80992516" w:history="1">
        <w:r w:rsidR="006B3AF3" w:rsidRPr="00263B23">
          <w:rPr>
            <w:rStyle w:val="Hyperlink"/>
          </w:rPr>
          <w:t>7.3</w:t>
        </w:r>
        <w:r w:rsidR="006B3AF3">
          <w:rPr>
            <w:rFonts w:asciiTheme="minorHAnsi" w:eastAsiaTheme="minorEastAsia" w:hAnsiTheme="minorHAnsi" w:cstheme="minorBidi"/>
            <w:sz w:val="22"/>
            <w:szCs w:val="22"/>
          </w:rPr>
          <w:tab/>
        </w:r>
        <w:r w:rsidR="006B3AF3" w:rsidRPr="00263B23">
          <w:rPr>
            <w:rStyle w:val="Hyperlink"/>
          </w:rPr>
          <w:t>Systembenachrichtigungen</w:t>
        </w:r>
        <w:r w:rsidR="006B3AF3">
          <w:rPr>
            <w:webHidden/>
          </w:rPr>
          <w:tab/>
        </w:r>
        <w:r w:rsidR="006B3AF3">
          <w:rPr>
            <w:webHidden/>
          </w:rPr>
          <w:fldChar w:fldCharType="begin"/>
        </w:r>
        <w:r w:rsidR="006B3AF3">
          <w:rPr>
            <w:webHidden/>
          </w:rPr>
          <w:instrText xml:space="preserve"> PAGEREF _Toc80992516 \h </w:instrText>
        </w:r>
        <w:r w:rsidR="006B3AF3">
          <w:rPr>
            <w:webHidden/>
          </w:rPr>
        </w:r>
        <w:r w:rsidR="006B3AF3">
          <w:rPr>
            <w:webHidden/>
          </w:rPr>
          <w:fldChar w:fldCharType="separate"/>
        </w:r>
        <w:r w:rsidR="006B3AF3">
          <w:rPr>
            <w:webHidden/>
          </w:rPr>
          <w:t>9</w:t>
        </w:r>
        <w:r w:rsidR="006B3AF3">
          <w:rPr>
            <w:webHidden/>
          </w:rPr>
          <w:fldChar w:fldCharType="end"/>
        </w:r>
      </w:hyperlink>
    </w:p>
    <w:p w14:paraId="6D0DB651" w14:textId="0CB2734B" w:rsidR="006B3AF3" w:rsidRDefault="00F20596">
      <w:pPr>
        <w:pStyle w:val="Verzeichnis1"/>
        <w:rPr>
          <w:rFonts w:asciiTheme="minorHAnsi" w:eastAsiaTheme="minorEastAsia" w:hAnsiTheme="minorHAnsi" w:cstheme="minorBidi"/>
          <w:sz w:val="22"/>
          <w:szCs w:val="22"/>
        </w:rPr>
      </w:pPr>
      <w:hyperlink w:anchor="_Toc80992517" w:history="1">
        <w:r w:rsidR="006B3AF3" w:rsidRPr="00263B23">
          <w:rPr>
            <w:rStyle w:val="Hyperlink"/>
          </w:rPr>
          <w:t>8</w:t>
        </w:r>
        <w:r w:rsidR="006B3AF3">
          <w:rPr>
            <w:rFonts w:asciiTheme="minorHAnsi" w:eastAsiaTheme="minorEastAsia" w:hAnsiTheme="minorHAnsi" w:cstheme="minorBidi"/>
            <w:sz w:val="22"/>
            <w:szCs w:val="22"/>
          </w:rPr>
          <w:tab/>
        </w:r>
        <w:r w:rsidR="006B3AF3" w:rsidRPr="00263B23">
          <w:rPr>
            <w:rStyle w:val="Hyperlink"/>
          </w:rPr>
          <w:t>Ansprechpartner</w:t>
        </w:r>
        <w:r w:rsidR="006B3AF3">
          <w:rPr>
            <w:webHidden/>
          </w:rPr>
          <w:tab/>
        </w:r>
        <w:r w:rsidR="006B3AF3">
          <w:rPr>
            <w:webHidden/>
          </w:rPr>
          <w:fldChar w:fldCharType="begin"/>
        </w:r>
        <w:r w:rsidR="006B3AF3">
          <w:rPr>
            <w:webHidden/>
          </w:rPr>
          <w:instrText xml:space="preserve"> PAGEREF _Toc80992517 \h </w:instrText>
        </w:r>
        <w:r w:rsidR="006B3AF3">
          <w:rPr>
            <w:webHidden/>
          </w:rPr>
        </w:r>
        <w:r w:rsidR="006B3AF3">
          <w:rPr>
            <w:webHidden/>
          </w:rPr>
          <w:fldChar w:fldCharType="separate"/>
        </w:r>
        <w:r w:rsidR="006B3AF3">
          <w:rPr>
            <w:webHidden/>
          </w:rPr>
          <w:t>9</w:t>
        </w:r>
        <w:r w:rsidR="006B3AF3">
          <w:rPr>
            <w:webHidden/>
          </w:rPr>
          <w:fldChar w:fldCharType="end"/>
        </w:r>
      </w:hyperlink>
    </w:p>
    <w:p w14:paraId="4218399C" w14:textId="1F25120C" w:rsidR="006B3AF3" w:rsidRDefault="00F20596">
      <w:pPr>
        <w:pStyle w:val="Verzeichnis1"/>
        <w:rPr>
          <w:rFonts w:asciiTheme="minorHAnsi" w:eastAsiaTheme="minorEastAsia" w:hAnsiTheme="minorHAnsi" w:cstheme="minorBidi"/>
          <w:sz w:val="22"/>
          <w:szCs w:val="22"/>
        </w:rPr>
      </w:pPr>
      <w:hyperlink w:anchor="_Toc80992518" w:history="1">
        <w:r w:rsidR="006B3AF3" w:rsidRPr="00263B23">
          <w:rPr>
            <w:rStyle w:val="Hyperlink"/>
          </w:rPr>
          <w:t>9</w:t>
        </w:r>
        <w:r w:rsidR="006B3AF3">
          <w:rPr>
            <w:rFonts w:asciiTheme="minorHAnsi" w:eastAsiaTheme="minorEastAsia" w:hAnsiTheme="minorHAnsi" w:cstheme="minorBidi"/>
            <w:sz w:val="22"/>
            <w:szCs w:val="22"/>
          </w:rPr>
          <w:tab/>
        </w:r>
        <w:r w:rsidR="006B3AF3" w:rsidRPr="00263B23">
          <w:rPr>
            <w:rStyle w:val="Hyperlink"/>
          </w:rPr>
          <w:t>Aufwandsabschätzung (Ressourcen)</w:t>
        </w:r>
        <w:r w:rsidR="006B3AF3">
          <w:rPr>
            <w:webHidden/>
          </w:rPr>
          <w:tab/>
        </w:r>
        <w:r w:rsidR="006B3AF3">
          <w:rPr>
            <w:webHidden/>
          </w:rPr>
          <w:fldChar w:fldCharType="begin"/>
        </w:r>
        <w:r w:rsidR="006B3AF3">
          <w:rPr>
            <w:webHidden/>
          </w:rPr>
          <w:instrText xml:space="preserve"> PAGEREF _Toc80992518 \h </w:instrText>
        </w:r>
        <w:r w:rsidR="006B3AF3">
          <w:rPr>
            <w:webHidden/>
          </w:rPr>
        </w:r>
        <w:r w:rsidR="006B3AF3">
          <w:rPr>
            <w:webHidden/>
          </w:rPr>
          <w:fldChar w:fldCharType="separate"/>
        </w:r>
        <w:r w:rsidR="006B3AF3">
          <w:rPr>
            <w:webHidden/>
          </w:rPr>
          <w:t>10</w:t>
        </w:r>
        <w:r w:rsidR="006B3AF3">
          <w:rPr>
            <w:webHidden/>
          </w:rPr>
          <w:fldChar w:fldCharType="end"/>
        </w:r>
      </w:hyperlink>
    </w:p>
    <w:p w14:paraId="3666FD00" w14:textId="25CC10A0" w:rsidR="006B3AF3" w:rsidRDefault="00F20596">
      <w:pPr>
        <w:pStyle w:val="Verzeichnis1"/>
        <w:rPr>
          <w:rFonts w:asciiTheme="minorHAnsi" w:eastAsiaTheme="minorEastAsia" w:hAnsiTheme="minorHAnsi" w:cstheme="minorBidi"/>
          <w:sz w:val="22"/>
          <w:szCs w:val="22"/>
        </w:rPr>
      </w:pPr>
      <w:hyperlink w:anchor="_Toc80992519" w:history="1">
        <w:r w:rsidR="006B3AF3" w:rsidRPr="00263B23">
          <w:rPr>
            <w:rStyle w:val="Hyperlink"/>
          </w:rPr>
          <w:t>10</w:t>
        </w:r>
        <w:r w:rsidR="006B3AF3">
          <w:rPr>
            <w:rFonts w:asciiTheme="minorHAnsi" w:eastAsiaTheme="minorEastAsia" w:hAnsiTheme="minorHAnsi" w:cstheme="minorBidi"/>
            <w:sz w:val="22"/>
            <w:szCs w:val="22"/>
          </w:rPr>
          <w:tab/>
        </w:r>
        <w:r w:rsidR="006B3AF3" w:rsidRPr="00263B23">
          <w:rPr>
            <w:rStyle w:val="Hyperlink"/>
          </w:rPr>
          <w:t>Abgrenzung des Leistungsumfangs</w:t>
        </w:r>
        <w:r w:rsidR="006B3AF3">
          <w:rPr>
            <w:webHidden/>
          </w:rPr>
          <w:tab/>
        </w:r>
        <w:r w:rsidR="006B3AF3">
          <w:rPr>
            <w:webHidden/>
          </w:rPr>
          <w:fldChar w:fldCharType="begin"/>
        </w:r>
        <w:r w:rsidR="006B3AF3">
          <w:rPr>
            <w:webHidden/>
          </w:rPr>
          <w:instrText xml:space="preserve"> PAGEREF _Toc80992519 \h </w:instrText>
        </w:r>
        <w:r w:rsidR="006B3AF3">
          <w:rPr>
            <w:webHidden/>
          </w:rPr>
        </w:r>
        <w:r w:rsidR="006B3AF3">
          <w:rPr>
            <w:webHidden/>
          </w:rPr>
          <w:fldChar w:fldCharType="separate"/>
        </w:r>
        <w:r w:rsidR="006B3AF3">
          <w:rPr>
            <w:webHidden/>
          </w:rPr>
          <w:t>10</w:t>
        </w:r>
        <w:r w:rsidR="006B3AF3">
          <w:rPr>
            <w:webHidden/>
          </w:rPr>
          <w:fldChar w:fldCharType="end"/>
        </w:r>
      </w:hyperlink>
    </w:p>
    <w:p w14:paraId="2C5210D6" w14:textId="77777777" w:rsidR="003C499A" w:rsidRPr="003C499A" w:rsidRDefault="00782D22" w:rsidP="003C499A">
      <w:r>
        <w:rPr>
          <w:rFonts w:ascii="Times New Roman" w:hAnsi="Times New Roman" w:cs="Times New Roman"/>
          <w:sz w:val="24"/>
          <w:szCs w:val="24"/>
        </w:rPr>
        <w:fldChar w:fldCharType="end"/>
      </w:r>
    </w:p>
    <w:p w14:paraId="635CB955" w14:textId="77777777" w:rsidR="003C499A" w:rsidRDefault="003C499A" w:rsidP="003C499A">
      <w:pPr>
        <w:sectPr w:rsidR="003C499A" w:rsidSect="006B45A1">
          <w:headerReference w:type="even" r:id="rId12"/>
          <w:headerReference w:type="default" r:id="rId13"/>
          <w:footerReference w:type="default" r:id="rId14"/>
          <w:type w:val="continuous"/>
          <w:pgSz w:w="11906" w:h="16838" w:code="9"/>
          <w:pgMar w:top="1701" w:right="1588" w:bottom="1418" w:left="1588" w:header="397" w:footer="709" w:gutter="0"/>
          <w:cols w:space="708"/>
          <w:docGrid w:linePitch="360"/>
        </w:sectPr>
      </w:pPr>
    </w:p>
    <w:p w14:paraId="773ED8AD" w14:textId="77777777" w:rsidR="003C0E13" w:rsidRDefault="003C0E13" w:rsidP="00EA7708">
      <w:pPr>
        <w:pStyle w:val="berschrift4"/>
      </w:pPr>
      <w:r>
        <w:lastRenderedPageBreak/>
        <w:t>Änderungshistorie</w:t>
      </w:r>
    </w:p>
    <w:p w14:paraId="410B6D24" w14:textId="77777777" w:rsidR="00B549C5" w:rsidRPr="00B549C5" w:rsidRDefault="007D467B" w:rsidP="00B549C5">
      <w:r>
        <w:t>Angaben zum Versionsverlauf des CFR-Dokuments.</w:t>
      </w:r>
    </w:p>
    <w:tbl>
      <w:tblPr>
        <w:tblStyle w:val="HelleListe-Akzent1"/>
        <w:tblW w:w="0" w:type="auto"/>
        <w:tblLook w:val="04A0" w:firstRow="1" w:lastRow="0" w:firstColumn="1" w:lastColumn="0" w:noHBand="0" w:noVBand="1"/>
      </w:tblPr>
      <w:tblGrid>
        <w:gridCol w:w="938"/>
        <w:gridCol w:w="1387"/>
        <w:gridCol w:w="1414"/>
        <w:gridCol w:w="3019"/>
        <w:gridCol w:w="1952"/>
      </w:tblGrid>
      <w:tr w:rsidR="003C0E13" w14:paraId="4DD1D48C" w14:textId="77777777" w:rsidTr="00AD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6E66E780" w14:textId="77777777" w:rsidR="003C0E13" w:rsidRDefault="003C0E13" w:rsidP="003C0E13">
            <w:r>
              <w:t>ID</w:t>
            </w:r>
          </w:p>
        </w:tc>
        <w:tc>
          <w:tcPr>
            <w:tcW w:w="1387" w:type="dxa"/>
          </w:tcPr>
          <w:p w14:paraId="7CCC0924" w14:textId="77777777" w:rsidR="003C0E13" w:rsidRDefault="003C0E13" w:rsidP="003C0E13">
            <w:pPr>
              <w:cnfStyle w:val="100000000000" w:firstRow="1" w:lastRow="0" w:firstColumn="0" w:lastColumn="0" w:oddVBand="0" w:evenVBand="0" w:oddHBand="0" w:evenHBand="0" w:firstRowFirstColumn="0" w:firstRowLastColumn="0" w:lastRowFirstColumn="0" w:lastRowLastColumn="0"/>
            </w:pPr>
            <w:r>
              <w:t>Version</w:t>
            </w:r>
          </w:p>
        </w:tc>
        <w:tc>
          <w:tcPr>
            <w:tcW w:w="1414" w:type="dxa"/>
          </w:tcPr>
          <w:p w14:paraId="3A879CCB" w14:textId="77777777" w:rsidR="003C0E13" w:rsidRDefault="003C0E13" w:rsidP="003C0E13">
            <w:pPr>
              <w:cnfStyle w:val="100000000000" w:firstRow="1" w:lastRow="0" w:firstColumn="0" w:lastColumn="0" w:oddVBand="0" w:evenVBand="0" w:oddHBand="0" w:evenHBand="0" w:firstRowFirstColumn="0" w:firstRowLastColumn="0" w:lastRowFirstColumn="0" w:lastRowLastColumn="0"/>
            </w:pPr>
            <w:r>
              <w:t>Datum</w:t>
            </w:r>
          </w:p>
        </w:tc>
        <w:tc>
          <w:tcPr>
            <w:tcW w:w="3019" w:type="dxa"/>
          </w:tcPr>
          <w:p w14:paraId="7F96F52E" w14:textId="77777777" w:rsidR="003C0E13" w:rsidRDefault="003C0E13" w:rsidP="003C0E13">
            <w:pPr>
              <w:cnfStyle w:val="100000000000" w:firstRow="1" w:lastRow="0" w:firstColumn="0" w:lastColumn="0" w:oddVBand="0" w:evenVBand="0" w:oddHBand="0" w:evenHBand="0" w:firstRowFirstColumn="0" w:firstRowLastColumn="0" w:lastRowFirstColumn="0" w:lastRowLastColumn="0"/>
            </w:pPr>
            <w:r>
              <w:t>Änderungen</w:t>
            </w:r>
          </w:p>
        </w:tc>
        <w:tc>
          <w:tcPr>
            <w:tcW w:w="1952" w:type="dxa"/>
          </w:tcPr>
          <w:p w14:paraId="5D48D2F4" w14:textId="77777777" w:rsidR="003C0E13" w:rsidRDefault="00B549C5" w:rsidP="003C0E13">
            <w:pPr>
              <w:cnfStyle w:val="100000000000" w:firstRow="1" w:lastRow="0" w:firstColumn="0" w:lastColumn="0" w:oddVBand="0" w:evenVBand="0" w:oddHBand="0" w:evenHBand="0" w:firstRowFirstColumn="0" w:firstRowLastColumn="0" w:lastRowFirstColumn="0" w:lastRowLastColumn="0"/>
            </w:pPr>
            <w:r>
              <w:t>Autorin/Autor</w:t>
            </w:r>
          </w:p>
        </w:tc>
      </w:tr>
      <w:tr w:rsidR="003C0E13" w14:paraId="3689DA84" w14:textId="77777777" w:rsidTr="00AD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5D3ED02" w14:textId="4D7EDA95" w:rsidR="003C0E13" w:rsidRDefault="00E36278" w:rsidP="003C0E13">
            <w:r>
              <w:t>1</w:t>
            </w:r>
          </w:p>
        </w:tc>
        <w:tc>
          <w:tcPr>
            <w:tcW w:w="1387" w:type="dxa"/>
          </w:tcPr>
          <w:p w14:paraId="2E3819A7" w14:textId="2235A77C" w:rsidR="003C0E13" w:rsidRDefault="00E36278" w:rsidP="003C0E13">
            <w:pPr>
              <w:cnfStyle w:val="000000100000" w:firstRow="0" w:lastRow="0" w:firstColumn="0" w:lastColumn="0" w:oddVBand="0" w:evenVBand="0" w:oddHBand="1" w:evenHBand="0" w:firstRowFirstColumn="0" w:firstRowLastColumn="0" w:lastRowFirstColumn="0" w:lastRowLastColumn="0"/>
            </w:pPr>
            <w:r>
              <w:t>1</w:t>
            </w:r>
          </w:p>
        </w:tc>
        <w:tc>
          <w:tcPr>
            <w:tcW w:w="1414" w:type="dxa"/>
          </w:tcPr>
          <w:p w14:paraId="393CF0CA" w14:textId="040B3E6A" w:rsidR="003C0E13" w:rsidRDefault="00C56357" w:rsidP="003C0E13">
            <w:pPr>
              <w:cnfStyle w:val="000000100000" w:firstRow="0" w:lastRow="0" w:firstColumn="0" w:lastColumn="0" w:oddVBand="0" w:evenVBand="0" w:oddHBand="1" w:evenHBand="0" w:firstRowFirstColumn="0" w:firstRowLastColumn="0" w:lastRowFirstColumn="0" w:lastRowLastColumn="0"/>
            </w:pPr>
            <w:r>
              <w:t>2021</w:t>
            </w:r>
          </w:p>
        </w:tc>
        <w:tc>
          <w:tcPr>
            <w:tcW w:w="3019" w:type="dxa"/>
          </w:tcPr>
          <w:p w14:paraId="71EE360B" w14:textId="67F65FB4" w:rsidR="003C0E13" w:rsidRDefault="00E36278" w:rsidP="003C0E13">
            <w:pPr>
              <w:cnfStyle w:val="000000100000" w:firstRow="0" w:lastRow="0" w:firstColumn="0" w:lastColumn="0" w:oddVBand="0" w:evenVBand="0" w:oddHBand="1" w:evenHBand="0" w:firstRowFirstColumn="0" w:firstRowLastColumn="0" w:lastRowFirstColumn="0" w:lastRowLastColumn="0"/>
            </w:pPr>
            <w:r>
              <w:t>Init</w:t>
            </w:r>
            <w:r w:rsidR="00A4713F">
              <w:t>ial</w:t>
            </w:r>
            <w:r>
              <w:t xml:space="preserve"> </w:t>
            </w:r>
          </w:p>
        </w:tc>
        <w:tc>
          <w:tcPr>
            <w:tcW w:w="1952" w:type="dxa"/>
          </w:tcPr>
          <w:p w14:paraId="5A9C3AD5" w14:textId="397232F4" w:rsidR="003C0E13" w:rsidRDefault="00E36278" w:rsidP="003C0E13">
            <w:pPr>
              <w:cnfStyle w:val="000000100000" w:firstRow="0" w:lastRow="0" w:firstColumn="0" w:lastColumn="0" w:oddVBand="0" w:evenVBand="0" w:oddHBand="1" w:evenHBand="0" w:firstRowFirstColumn="0" w:firstRowLastColumn="0" w:lastRowFirstColumn="0" w:lastRowLastColumn="0"/>
            </w:pPr>
            <w:r>
              <w:t>Lipke</w:t>
            </w:r>
          </w:p>
        </w:tc>
      </w:tr>
      <w:tr w:rsidR="003C0E13" w14:paraId="15CF9384" w14:textId="77777777" w:rsidTr="00AD7EAD">
        <w:tc>
          <w:tcPr>
            <w:cnfStyle w:val="001000000000" w:firstRow="0" w:lastRow="0" w:firstColumn="1" w:lastColumn="0" w:oddVBand="0" w:evenVBand="0" w:oddHBand="0" w:evenHBand="0" w:firstRowFirstColumn="0" w:firstRowLastColumn="0" w:lastRowFirstColumn="0" w:lastRowLastColumn="0"/>
            <w:tcW w:w="938" w:type="dxa"/>
          </w:tcPr>
          <w:p w14:paraId="6190CB53" w14:textId="3083C885" w:rsidR="003C0E13" w:rsidRDefault="007C23F6" w:rsidP="003C0E13">
            <w:r>
              <w:t>2</w:t>
            </w:r>
          </w:p>
        </w:tc>
        <w:tc>
          <w:tcPr>
            <w:tcW w:w="1387" w:type="dxa"/>
          </w:tcPr>
          <w:p w14:paraId="0AD51309" w14:textId="48A3887C" w:rsidR="003C0E13" w:rsidRDefault="00C56357" w:rsidP="003C0E13">
            <w:pPr>
              <w:cnfStyle w:val="000000000000" w:firstRow="0" w:lastRow="0" w:firstColumn="0" w:lastColumn="0" w:oddVBand="0" w:evenVBand="0" w:oddHBand="0" w:evenHBand="0" w:firstRowFirstColumn="0" w:firstRowLastColumn="0" w:lastRowFirstColumn="0" w:lastRowLastColumn="0"/>
            </w:pPr>
            <w:r>
              <w:t>2</w:t>
            </w:r>
          </w:p>
        </w:tc>
        <w:tc>
          <w:tcPr>
            <w:tcW w:w="1414" w:type="dxa"/>
          </w:tcPr>
          <w:p w14:paraId="2B47F89E" w14:textId="69FFF55F" w:rsidR="003C0E13" w:rsidRDefault="00C56357" w:rsidP="003C0E13">
            <w:pPr>
              <w:cnfStyle w:val="000000000000" w:firstRow="0" w:lastRow="0" w:firstColumn="0" w:lastColumn="0" w:oddVBand="0" w:evenVBand="0" w:oddHBand="0" w:evenHBand="0" w:firstRowFirstColumn="0" w:firstRowLastColumn="0" w:lastRowFirstColumn="0" w:lastRowLastColumn="0"/>
            </w:pPr>
            <w:r>
              <w:t>31.08.2021</w:t>
            </w:r>
          </w:p>
        </w:tc>
        <w:tc>
          <w:tcPr>
            <w:tcW w:w="3019" w:type="dxa"/>
          </w:tcPr>
          <w:p w14:paraId="03198FA8" w14:textId="0C775629" w:rsidR="003C0E13" w:rsidRDefault="00C56357" w:rsidP="00C56357">
            <w:pPr>
              <w:cnfStyle w:val="000000000000" w:firstRow="0" w:lastRow="0" w:firstColumn="0" w:lastColumn="0" w:oddVBand="0" w:evenVBand="0" w:oddHBand="0" w:evenHBand="0" w:firstRowFirstColumn="0" w:firstRowLastColumn="0" w:lastRowFirstColumn="0" w:lastRowLastColumn="0"/>
            </w:pPr>
            <w:r>
              <w:t>Abstimmungen mit de ZIM (insb. Auswirkungen auf zeitliche Ressourcen) / Änderungen</w:t>
            </w:r>
          </w:p>
        </w:tc>
        <w:tc>
          <w:tcPr>
            <w:tcW w:w="1952" w:type="dxa"/>
          </w:tcPr>
          <w:p w14:paraId="06A8D3BC" w14:textId="55AAA8AD" w:rsidR="003C0E13" w:rsidRDefault="00C56357" w:rsidP="003C0E13">
            <w:pPr>
              <w:cnfStyle w:val="000000000000" w:firstRow="0" w:lastRow="0" w:firstColumn="0" w:lastColumn="0" w:oddVBand="0" w:evenVBand="0" w:oddHBand="0" w:evenHBand="0" w:firstRowFirstColumn="0" w:firstRowLastColumn="0" w:lastRowFirstColumn="0" w:lastRowLastColumn="0"/>
            </w:pPr>
            <w:r>
              <w:t>Hermsen</w:t>
            </w:r>
          </w:p>
        </w:tc>
      </w:tr>
      <w:tr w:rsidR="007C23F6" w14:paraId="471B33B8" w14:textId="77777777" w:rsidTr="00AD7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E59CFA0" w14:textId="720F6454" w:rsidR="007C23F6" w:rsidRDefault="007C23F6" w:rsidP="003C0E13">
            <w:r>
              <w:t>3</w:t>
            </w:r>
          </w:p>
        </w:tc>
        <w:tc>
          <w:tcPr>
            <w:tcW w:w="1387" w:type="dxa"/>
          </w:tcPr>
          <w:p w14:paraId="367F1B58" w14:textId="2150A26E" w:rsidR="007C23F6" w:rsidRDefault="007C23F6" w:rsidP="003C0E13">
            <w:pPr>
              <w:cnfStyle w:val="000000100000" w:firstRow="0" w:lastRow="0" w:firstColumn="0" w:lastColumn="0" w:oddVBand="0" w:evenVBand="0" w:oddHBand="1" w:evenHBand="0" w:firstRowFirstColumn="0" w:firstRowLastColumn="0" w:lastRowFirstColumn="0" w:lastRowLastColumn="0"/>
            </w:pPr>
            <w:r>
              <w:t>3</w:t>
            </w:r>
          </w:p>
        </w:tc>
        <w:tc>
          <w:tcPr>
            <w:tcW w:w="1414" w:type="dxa"/>
          </w:tcPr>
          <w:p w14:paraId="4548E03A" w14:textId="16A35E05" w:rsidR="007C23F6" w:rsidRDefault="007C23F6" w:rsidP="003C0E13">
            <w:pPr>
              <w:cnfStyle w:val="000000100000" w:firstRow="0" w:lastRow="0" w:firstColumn="0" w:lastColumn="0" w:oddVBand="0" w:evenVBand="0" w:oddHBand="1" w:evenHBand="0" w:firstRowFirstColumn="0" w:firstRowLastColumn="0" w:lastRowFirstColumn="0" w:lastRowLastColumn="0"/>
            </w:pPr>
            <w:r>
              <w:t>8.9.2021</w:t>
            </w:r>
          </w:p>
        </w:tc>
        <w:tc>
          <w:tcPr>
            <w:tcW w:w="3019" w:type="dxa"/>
          </w:tcPr>
          <w:p w14:paraId="17CEE212" w14:textId="304142F5" w:rsidR="007C23F6" w:rsidRDefault="007C23F6" w:rsidP="00C56357">
            <w:pPr>
              <w:cnfStyle w:val="000000100000" w:firstRow="0" w:lastRow="0" w:firstColumn="0" w:lastColumn="0" w:oddVBand="0" w:evenVBand="0" w:oddHBand="1" w:evenHBand="0" w:firstRowFirstColumn="0" w:firstRowLastColumn="0" w:lastRowFirstColumn="0" w:lastRowLastColumn="0"/>
            </w:pPr>
            <w:r>
              <w:t>Aktualisierung (IT-Sicherheit, DS, Funktionsumfang)</w:t>
            </w:r>
          </w:p>
        </w:tc>
        <w:tc>
          <w:tcPr>
            <w:tcW w:w="1952" w:type="dxa"/>
          </w:tcPr>
          <w:p w14:paraId="76C38D93" w14:textId="7C1CDF76" w:rsidR="007C23F6" w:rsidRDefault="007C23F6" w:rsidP="003C0E13">
            <w:pPr>
              <w:cnfStyle w:val="000000100000" w:firstRow="0" w:lastRow="0" w:firstColumn="0" w:lastColumn="0" w:oddVBand="0" w:evenVBand="0" w:oddHBand="1" w:evenHBand="0" w:firstRowFirstColumn="0" w:firstRowLastColumn="0" w:lastRowFirstColumn="0" w:lastRowLastColumn="0"/>
            </w:pPr>
            <w:r>
              <w:t>Hermsen</w:t>
            </w:r>
          </w:p>
        </w:tc>
      </w:tr>
      <w:tr w:rsidR="00A463D2" w14:paraId="1C236D7B" w14:textId="77777777" w:rsidTr="00AD7EAD">
        <w:tc>
          <w:tcPr>
            <w:cnfStyle w:val="001000000000" w:firstRow="0" w:lastRow="0" w:firstColumn="1" w:lastColumn="0" w:oddVBand="0" w:evenVBand="0" w:oddHBand="0" w:evenHBand="0" w:firstRowFirstColumn="0" w:firstRowLastColumn="0" w:lastRowFirstColumn="0" w:lastRowLastColumn="0"/>
            <w:tcW w:w="938" w:type="dxa"/>
          </w:tcPr>
          <w:p w14:paraId="7EB98F58" w14:textId="5F921626" w:rsidR="00A463D2" w:rsidRDefault="00A463D2" w:rsidP="003C0E13">
            <w:r>
              <w:t>4</w:t>
            </w:r>
          </w:p>
        </w:tc>
        <w:tc>
          <w:tcPr>
            <w:tcW w:w="1387" w:type="dxa"/>
          </w:tcPr>
          <w:p w14:paraId="2FBD129D" w14:textId="19708FA8" w:rsidR="00A463D2" w:rsidRDefault="00A463D2" w:rsidP="003C0E13">
            <w:pPr>
              <w:cnfStyle w:val="000000000000" w:firstRow="0" w:lastRow="0" w:firstColumn="0" w:lastColumn="0" w:oddVBand="0" w:evenVBand="0" w:oddHBand="0" w:evenHBand="0" w:firstRowFirstColumn="0" w:firstRowLastColumn="0" w:lastRowFirstColumn="0" w:lastRowLastColumn="0"/>
            </w:pPr>
            <w:r>
              <w:t>4</w:t>
            </w:r>
          </w:p>
        </w:tc>
        <w:tc>
          <w:tcPr>
            <w:tcW w:w="1414" w:type="dxa"/>
          </w:tcPr>
          <w:p w14:paraId="037FDD64" w14:textId="5CC08D42" w:rsidR="00A463D2" w:rsidRDefault="00A463D2" w:rsidP="003C0E13">
            <w:pPr>
              <w:cnfStyle w:val="000000000000" w:firstRow="0" w:lastRow="0" w:firstColumn="0" w:lastColumn="0" w:oddVBand="0" w:evenVBand="0" w:oddHBand="0" w:evenHBand="0" w:firstRowFirstColumn="0" w:firstRowLastColumn="0" w:lastRowFirstColumn="0" w:lastRowLastColumn="0"/>
            </w:pPr>
            <w:r>
              <w:t>16.09.2021</w:t>
            </w:r>
          </w:p>
        </w:tc>
        <w:tc>
          <w:tcPr>
            <w:tcW w:w="3019" w:type="dxa"/>
          </w:tcPr>
          <w:p w14:paraId="5B5CFC53" w14:textId="7B25D70C" w:rsidR="00A463D2" w:rsidRDefault="00A463D2" w:rsidP="00C56357">
            <w:pPr>
              <w:cnfStyle w:val="000000000000" w:firstRow="0" w:lastRow="0" w:firstColumn="0" w:lastColumn="0" w:oddVBand="0" w:evenVBand="0" w:oddHBand="0" w:evenHBand="0" w:firstRowFirstColumn="0" w:firstRowLastColumn="0" w:lastRowFirstColumn="0" w:lastRowLastColumn="0"/>
            </w:pPr>
            <w:r>
              <w:t>Freiwilligkeit angepasst</w:t>
            </w:r>
          </w:p>
        </w:tc>
        <w:tc>
          <w:tcPr>
            <w:tcW w:w="1952" w:type="dxa"/>
          </w:tcPr>
          <w:p w14:paraId="1948E26F" w14:textId="55E4977B" w:rsidR="00A463D2" w:rsidRDefault="00A463D2" w:rsidP="003C0E13">
            <w:pPr>
              <w:cnfStyle w:val="000000000000" w:firstRow="0" w:lastRow="0" w:firstColumn="0" w:lastColumn="0" w:oddVBand="0" w:evenVBand="0" w:oddHBand="0" w:evenHBand="0" w:firstRowFirstColumn="0" w:firstRowLastColumn="0" w:lastRowFirstColumn="0" w:lastRowLastColumn="0"/>
            </w:pPr>
            <w:r>
              <w:t>Lipke</w:t>
            </w:r>
          </w:p>
        </w:tc>
      </w:tr>
    </w:tbl>
    <w:p w14:paraId="16D33606" w14:textId="77777777" w:rsidR="003C0E13" w:rsidRDefault="003C0E13" w:rsidP="00EA7708">
      <w:pPr>
        <w:pStyle w:val="berschrift4"/>
      </w:pPr>
      <w:r>
        <w:t>Nächste Schritte</w:t>
      </w:r>
    </w:p>
    <w:p w14:paraId="3FCC53D4" w14:textId="77777777" w:rsidR="00B549C5" w:rsidRPr="00B549C5" w:rsidRDefault="007D467B" w:rsidP="00B549C5">
      <w:r>
        <w:t>Angaben über die nächsten Schritte im Rahmen des beschriebenen CFR.</w:t>
      </w:r>
    </w:p>
    <w:tbl>
      <w:tblPr>
        <w:tblStyle w:val="HelleListe-Akzent1"/>
        <w:tblW w:w="0" w:type="auto"/>
        <w:tblLook w:val="04A0" w:firstRow="1" w:lastRow="0" w:firstColumn="1" w:lastColumn="0" w:noHBand="0" w:noVBand="1"/>
      </w:tblPr>
      <w:tblGrid>
        <w:gridCol w:w="1213"/>
        <w:gridCol w:w="4236"/>
        <w:gridCol w:w="1943"/>
        <w:gridCol w:w="1318"/>
      </w:tblGrid>
      <w:tr w:rsidR="005B28E9" w14:paraId="38AD205C" w14:textId="77777777" w:rsidTr="00370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14:paraId="1CB8C914" w14:textId="77777777" w:rsidR="00B549C5" w:rsidRDefault="00B549C5" w:rsidP="00B80A30">
            <w:r>
              <w:t>Datum</w:t>
            </w:r>
          </w:p>
        </w:tc>
        <w:tc>
          <w:tcPr>
            <w:tcW w:w="4236" w:type="dxa"/>
          </w:tcPr>
          <w:p w14:paraId="7806CEAB" w14:textId="77777777" w:rsidR="00B549C5" w:rsidRDefault="00B549C5" w:rsidP="00B80A30">
            <w:pPr>
              <w:cnfStyle w:val="100000000000" w:firstRow="1" w:lastRow="0" w:firstColumn="0" w:lastColumn="0" w:oddVBand="0" w:evenVBand="0" w:oddHBand="0" w:evenHBand="0" w:firstRowFirstColumn="0" w:firstRowLastColumn="0" w:lastRowFirstColumn="0" w:lastRowLastColumn="0"/>
            </w:pPr>
            <w:r>
              <w:t>Beschreibung</w:t>
            </w:r>
          </w:p>
        </w:tc>
        <w:tc>
          <w:tcPr>
            <w:tcW w:w="1943" w:type="dxa"/>
          </w:tcPr>
          <w:p w14:paraId="38335E1F" w14:textId="77777777" w:rsidR="00B549C5" w:rsidRDefault="00EA6539" w:rsidP="00B80A30">
            <w:pPr>
              <w:cnfStyle w:val="100000000000" w:firstRow="1" w:lastRow="0" w:firstColumn="0" w:lastColumn="0" w:oddVBand="0" w:evenVBand="0" w:oddHBand="0" w:evenHBand="0" w:firstRowFirstColumn="0" w:firstRowLastColumn="0" w:lastRowFirstColumn="0" w:lastRowLastColumn="0"/>
            </w:pPr>
            <w:r>
              <w:t>Zuständig</w:t>
            </w:r>
          </w:p>
        </w:tc>
        <w:tc>
          <w:tcPr>
            <w:tcW w:w="1318" w:type="dxa"/>
          </w:tcPr>
          <w:p w14:paraId="25AEA999" w14:textId="77777777" w:rsidR="00B549C5" w:rsidRDefault="00EA6539" w:rsidP="00B80A30">
            <w:pPr>
              <w:cnfStyle w:val="100000000000" w:firstRow="1" w:lastRow="0" w:firstColumn="0" w:lastColumn="0" w:oddVBand="0" w:evenVBand="0" w:oddHBand="0" w:evenHBand="0" w:firstRowFirstColumn="0" w:firstRowLastColumn="0" w:lastRowFirstColumn="0" w:lastRowLastColumn="0"/>
            </w:pPr>
            <w:r>
              <w:t>Fällig am</w:t>
            </w:r>
          </w:p>
        </w:tc>
      </w:tr>
      <w:tr w:rsidR="00370D52" w14:paraId="1765510E" w14:textId="77777777" w:rsidTr="0037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14:paraId="64BF31BA" w14:textId="77777777" w:rsidR="00370D52" w:rsidRDefault="00370D52" w:rsidP="00370D52"/>
        </w:tc>
        <w:tc>
          <w:tcPr>
            <w:tcW w:w="4236" w:type="dxa"/>
          </w:tcPr>
          <w:p w14:paraId="15E39147" w14:textId="694A6370" w:rsidR="00370D52" w:rsidRPr="00086101" w:rsidRDefault="00AD7EAD" w:rsidP="00370D52">
            <w:pPr>
              <w:cnfStyle w:val="000000100000" w:firstRow="0" w:lastRow="0" w:firstColumn="0" w:lastColumn="0" w:oddVBand="0" w:evenVBand="0" w:oddHBand="1" w:evenHBand="0" w:firstRowFirstColumn="0" w:firstRowLastColumn="0" w:lastRowFirstColumn="0" w:lastRowLastColumn="0"/>
              <w:rPr>
                <w:i/>
              </w:rPr>
            </w:pPr>
            <w:r>
              <w:t>Machbarkeit SW-Entwicklung</w:t>
            </w:r>
            <w:r w:rsidR="00370D52">
              <w:t xml:space="preserve"> </w:t>
            </w:r>
          </w:p>
        </w:tc>
        <w:tc>
          <w:tcPr>
            <w:tcW w:w="1943" w:type="dxa"/>
          </w:tcPr>
          <w:p w14:paraId="56490910" w14:textId="136CC4F3" w:rsidR="00370D52" w:rsidRDefault="00370D52" w:rsidP="00370D52">
            <w:pPr>
              <w:cnfStyle w:val="000000100000" w:firstRow="0" w:lastRow="0" w:firstColumn="0" w:lastColumn="0" w:oddVBand="0" w:evenVBand="0" w:oddHBand="1" w:evenHBand="0" w:firstRowFirstColumn="0" w:firstRowLastColumn="0" w:lastRowFirstColumn="0" w:lastRowLastColumn="0"/>
            </w:pPr>
            <w:r>
              <w:t>ZIM</w:t>
            </w:r>
          </w:p>
        </w:tc>
        <w:tc>
          <w:tcPr>
            <w:tcW w:w="1318" w:type="dxa"/>
          </w:tcPr>
          <w:p w14:paraId="4AED9476" w14:textId="6CA5B833" w:rsidR="00370D52" w:rsidRDefault="00AD7EAD" w:rsidP="00AD7EAD">
            <w:pPr>
              <w:cnfStyle w:val="000000100000" w:firstRow="0" w:lastRow="0" w:firstColumn="0" w:lastColumn="0" w:oddVBand="0" w:evenVBand="0" w:oddHBand="1" w:evenHBand="0" w:firstRowFirstColumn="0" w:firstRowLastColumn="0" w:lastRowFirstColumn="0" w:lastRowLastColumn="0"/>
            </w:pPr>
            <w:r>
              <w:t>03</w:t>
            </w:r>
            <w:r w:rsidR="00370D52">
              <w:t>.</w:t>
            </w:r>
            <w:r>
              <w:t>09.2021</w:t>
            </w:r>
          </w:p>
        </w:tc>
      </w:tr>
      <w:tr w:rsidR="00370D52" w14:paraId="69AA0D24" w14:textId="77777777" w:rsidTr="00370D52">
        <w:tc>
          <w:tcPr>
            <w:cnfStyle w:val="001000000000" w:firstRow="0" w:lastRow="0" w:firstColumn="1" w:lastColumn="0" w:oddVBand="0" w:evenVBand="0" w:oddHBand="0" w:evenHBand="0" w:firstRowFirstColumn="0" w:firstRowLastColumn="0" w:lastRowFirstColumn="0" w:lastRowLastColumn="0"/>
            <w:tcW w:w="1213" w:type="dxa"/>
          </w:tcPr>
          <w:p w14:paraId="24E345ED" w14:textId="77777777" w:rsidR="00370D52" w:rsidRDefault="00370D52" w:rsidP="00370D52"/>
        </w:tc>
        <w:tc>
          <w:tcPr>
            <w:tcW w:w="4236" w:type="dxa"/>
          </w:tcPr>
          <w:p w14:paraId="3DFE65A5" w14:textId="2239F674" w:rsidR="00370D52" w:rsidRDefault="00AD7EAD" w:rsidP="00370D52">
            <w:pPr>
              <w:cnfStyle w:val="000000000000" w:firstRow="0" w:lastRow="0" w:firstColumn="0" w:lastColumn="0" w:oddVBand="0" w:evenVBand="0" w:oddHBand="0" w:evenHBand="0" w:firstRowFirstColumn="0" w:firstRowLastColumn="0" w:lastRowFirstColumn="0" w:lastRowLastColumn="0"/>
            </w:pPr>
            <w:r>
              <w:t>Abstimmung Datenschutz</w:t>
            </w:r>
            <w:r w:rsidR="00CD6E4D">
              <w:t>/</w:t>
            </w:r>
            <w:r>
              <w:t>PR</w:t>
            </w:r>
          </w:p>
        </w:tc>
        <w:tc>
          <w:tcPr>
            <w:tcW w:w="1943" w:type="dxa"/>
          </w:tcPr>
          <w:p w14:paraId="638E4EE5" w14:textId="68C14962" w:rsidR="00370D52" w:rsidRDefault="00AD7EAD" w:rsidP="00370D52">
            <w:pPr>
              <w:cnfStyle w:val="000000000000" w:firstRow="0" w:lastRow="0" w:firstColumn="0" w:lastColumn="0" w:oddVBand="0" w:evenVBand="0" w:oddHBand="0" w:evenHBand="0" w:firstRowFirstColumn="0" w:firstRowLastColumn="0" w:lastRowFirstColumn="0" w:lastRowLastColumn="0"/>
            </w:pPr>
            <w:r>
              <w:t>DTAC</w:t>
            </w:r>
          </w:p>
        </w:tc>
        <w:tc>
          <w:tcPr>
            <w:tcW w:w="1318" w:type="dxa"/>
          </w:tcPr>
          <w:p w14:paraId="65758CDE" w14:textId="57C6048F" w:rsidR="00370D52" w:rsidRDefault="00AD7EAD" w:rsidP="00AD7EAD">
            <w:pPr>
              <w:cnfStyle w:val="000000000000" w:firstRow="0" w:lastRow="0" w:firstColumn="0" w:lastColumn="0" w:oddVBand="0" w:evenVBand="0" w:oddHBand="0" w:evenHBand="0" w:firstRowFirstColumn="0" w:firstRowLastColumn="0" w:lastRowFirstColumn="0" w:lastRowLastColumn="0"/>
            </w:pPr>
            <w:r>
              <w:t>03</w:t>
            </w:r>
            <w:r w:rsidR="00370D52">
              <w:t>.</w:t>
            </w:r>
            <w:r>
              <w:t>09.2021</w:t>
            </w:r>
          </w:p>
        </w:tc>
      </w:tr>
      <w:tr w:rsidR="00AD7EAD" w14:paraId="2A905630" w14:textId="77777777" w:rsidTr="0037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14:paraId="331DF2D7" w14:textId="77777777" w:rsidR="00AD7EAD" w:rsidRDefault="00AD7EAD" w:rsidP="00370D52"/>
        </w:tc>
        <w:tc>
          <w:tcPr>
            <w:tcW w:w="4236" w:type="dxa"/>
          </w:tcPr>
          <w:p w14:paraId="1EF9FB7F" w14:textId="5A7C6B0F" w:rsidR="00AD7EAD" w:rsidRDefault="00AD7EAD" w:rsidP="00370D52">
            <w:pPr>
              <w:cnfStyle w:val="000000100000" w:firstRow="0" w:lastRow="0" w:firstColumn="0" w:lastColumn="0" w:oddVBand="0" w:evenVBand="0" w:oddHBand="1" w:evenHBand="0" w:firstRowFirstColumn="0" w:firstRowLastColumn="0" w:lastRowFirstColumn="0" w:lastRowLastColumn="0"/>
            </w:pPr>
            <w:r>
              <w:t>Aufbau Supportstruktur und Einweisung der Mitarbeiter*innen in die check-in Anwendung</w:t>
            </w:r>
          </w:p>
        </w:tc>
        <w:tc>
          <w:tcPr>
            <w:tcW w:w="1943" w:type="dxa"/>
          </w:tcPr>
          <w:p w14:paraId="7732055C" w14:textId="7B034B6D" w:rsidR="00AD7EAD" w:rsidRDefault="00AD7EAD" w:rsidP="00370D52">
            <w:pPr>
              <w:cnfStyle w:val="000000100000" w:firstRow="0" w:lastRow="0" w:firstColumn="0" w:lastColumn="0" w:oddVBand="0" w:evenVBand="0" w:oddHBand="1" w:evenHBand="0" w:firstRowFirstColumn="0" w:firstRowLastColumn="0" w:lastRowFirstColumn="0" w:lastRowLastColumn="0"/>
            </w:pPr>
            <w:r>
              <w:t>Leitungsrunde</w:t>
            </w:r>
          </w:p>
        </w:tc>
        <w:tc>
          <w:tcPr>
            <w:tcW w:w="1318" w:type="dxa"/>
          </w:tcPr>
          <w:p w14:paraId="55048C89" w14:textId="58DDDB89" w:rsidR="00AD7EAD" w:rsidRDefault="00AD7EAD" w:rsidP="00AD7EAD">
            <w:pPr>
              <w:cnfStyle w:val="000000100000" w:firstRow="0" w:lastRow="0" w:firstColumn="0" w:lastColumn="0" w:oddVBand="0" w:evenVBand="0" w:oddHBand="1" w:evenHBand="0" w:firstRowFirstColumn="0" w:firstRowLastColumn="0" w:lastRowFirstColumn="0" w:lastRowLastColumn="0"/>
            </w:pPr>
            <w:r>
              <w:t>17.09.2021</w:t>
            </w:r>
          </w:p>
        </w:tc>
      </w:tr>
      <w:tr w:rsidR="00AD7EAD" w14:paraId="33D8ED77" w14:textId="77777777" w:rsidTr="00370D52">
        <w:tc>
          <w:tcPr>
            <w:cnfStyle w:val="001000000000" w:firstRow="0" w:lastRow="0" w:firstColumn="1" w:lastColumn="0" w:oddVBand="0" w:evenVBand="0" w:oddHBand="0" w:evenHBand="0" w:firstRowFirstColumn="0" w:firstRowLastColumn="0" w:lastRowFirstColumn="0" w:lastRowLastColumn="0"/>
            <w:tcW w:w="1213" w:type="dxa"/>
          </w:tcPr>
          <w:p w14:paraId="4634A89A" w14:textId="77777777" w:rsidR="00AD7EAD" w:rsidRDefault="00AD7EAD" w:rsidP="00370D52"/>
        </w:tc>
        <w:tc>
          <w:tcPr>
            <w:tcW w:w="4236" w:type="dxa"/>
          </w:tcPr>
          <w:p w14:paraId="6D350092" w14:textId="4D20E0F5" w:rsidR="00AD7EAD" w:rsidRDefault="00AD7EAD" w:rsidP="00370D52">
            <w:pPr>
              <w:cnfStyle w:val="000000000000" w:firstRow="0" w:lastRow="0" w:firstColumn="0" w:lastColumn="0" w:oddVBand="0" w:evenVBand="0" w:oddHBand="0" w:evenHBand="0" w:firstRowFirstColumn="0" w:firstRowLastColumn="0" w:lastRowFirstColumn="0" w:lastRowLastColumn="0"/>
            </w:pPr>
            <w:r>
              <w:t xml:space="preserve">Flyer für Studierende, Lehrende </w:t>
            </w:r>
          </w:p>
        </w:tc>
        <w:tc>
          <w:tcPr>
            <w:tcW w:w="1943" w:type="dxa"/>
          </w:tcPr>
          <w:p w14:paraId="2563DF12" w14:textId="754F32C4" w:rsidR="00AD7EAD" w:rsidRDefault="00AD7EAD" w:rsidP="00370D52">
            <w:pPr>
              <w:cnfStyle w:val="000000000000" w:firstRow="0" w:lastRow="0" w:firstColumn="0" w:lastColumn="0" w:oddVBand="0" w:evenVBand="0" w:oddHBand="0" w:evenHBand="0" w:firstRowFirstColumn="0" w:firstRowLastColumn="0" w:lastRowFirstColumn="0" w:lastRowLastColumn="0"/>
            </w:pPr>
            <w:r>
              <w:t>ASI</w:t>
            </w:r>
          </w:p>
        </w:tc>
        <w:tc>
          <w:tcPr>
            <w:tcW w:w="1318" w:type="dxa"/>
          </w:tcPr>
          <w:p w14:paraId="03717D19" w14:textId="4CA5DDDE" w:rsidR="00AD7EAD" w:rsidRDefault="00AD7EAD" w:rsidP="00AD7EAD">
            <w:pPr>
              <w:cnfStyle w:val="000000000000" w:firstRow="0" w:lastRow="0" w:firstColumn="0" w:lastColumn="0" w:oddVBand="0" w:evenVBand="0" w:oddHBand="0" w:evenHBand="0" w:firstRowFirstColumn="0" w:firstRowLastColumn="0" w:lastRowFirstColumn="0" w:lastRowLastColumn="0"/>
            </w:pPr>
            <w:r>
              <w:t>24.09.2021</w:t>
            </w:r>
          </w:p>
        </w:tc>
      </w:tr>
    </w:tbl>
    <w:p w14:paraId="0F11F4EB" w14:textId="77777777" w:rsidR="00B80A30" w:rsidRPr="00B80A30" w:rsidRDefault="00B80A30" w:rsidP="00B80A30"/>
    <w:p w14:paraId="3EED8A0D" w14:textId="77777777" w:rsidR="003C0E13" w:rsidRPr="003C0E13" w:rsidRDefault="003C0E13" w:rsidP="003C0E13">
      <w:pPr>
        <w:sectPr w:rsidR="003C0E13" w:rsidRPr="003C0E13" w:rsidSect="006B45A1">
          <w:pgSz w:w="11906" w:h="16838" w:code="9"/>
          <w:pgMar w:top="1701" w:right="1588" w:bottom="1418" w:left="1588" w:header="397" w:footer="709" w:gutter="0"/>
          <w:cols w:space="708"/>
          <w:docGrid w:linePitch="360"/>
        </w:sectPr>
      </w:pPr>
    </w:p>
    <w:p w14:paraId="39D5F4C8" w14:textId="2439717E" w:rsidR="003C499A" w:rsidRDefault="00FF4A73" w:rsidP="00CC4A24">
      <w:pPr>
        <w:pStyle w:val="berschrift1"/>
        <w:numPr>
          <w:ilvl w:val="0"/>
          <w:numId w:val="4"/>
        </w:numPr>
      </w:pPr>
      <w:bookmarkStart w:id="10" w:name="_Toc80992498"/>
      <w:r>
        <w:lastRenderedPageBreak/>
        <w:t>Einführung</w:t>
      </w:r>
      <w:bookmarkEnd w:id="10"/>
    </w:p>
    <w:p w14:paraId="4AC3B1AF" w14:textId="5DF82176" w:rsidR="00C05B25" w:rsidRDefault="00C05B25" w:rsidP="00675BFD">
      <w:r>
        <w:t>Im Rahme</w:t>
      </w:r>
      <w:r w:rsidR="00AD7EAD">
        <w:t>n</w:t>
      </w:r>
      <w:r>
        <w:t xml:space="preserve"> der Covid-19-Pandemie ist es erforderlich, </w:t>
      </w:r>
      <w:r w:rsidR="00AD7EAD">
        <w:t xml:space="preserve">die Anwendung der 3G-Beschränkungen zu gewährleisten. Dies muss vor Ort bei </w:t>
      </w:r>
      <w:r w:rsidR="00675BFD">
        <w:t>Teilnahme</w:t>
      </w:r>
      <w:r w:rsidR="00AD7EAD">
        <w:t xml:space="preserve"> an Veranstaltungen durch den Veranstalter</w:t>
      </w:r>
      <w:r w:rsidR="00CD6E4D">
        <w:t>/</w:t>
      </w:r>
      <w:r w:rsidR="00AD7EAD">
        <w:t xml:space="preserve">die Veranstalterin geschehen. Während für kleine (Lehr-)Veranstaltungen dies im Rahmen der Überprüfung der Einträge in der CorornaWarnApp bzw. Luca-App möglich scheint, muss für große Veranstaltungen im </w:t>
      </w:r>
      <w:r w:rsidR="00675BFD">
        <w:t>Bereich</w:t>
      </w:r>
      <w:r w:rsidR="00AD7EAD">
        <w:t xml:space="preserve"> Lehre eine Lösung gefunden werden, die </w:t>
      </w:r>
      <w:r w:rsidR="00675BFD">
        <w:t xml:space="preserve">das Vorgehen zur Überprüfung der 3G-Beschränkung vereinfacht. Die Notwendigkeit zur Anwendung der 3G-Beschränkung ergibt sich dabei aus der aktuell gültigen Verordnung zum Schutzvor Neuinfizierungen mit dem Coronavirus SARS-CoV-2 (Coronaschutzverordnung – CoronaSchVO) vom 17.08.2021, siehe: </w:t>
      </w:r>
      <w:hyperlink r:id="rId15" w:history="1">
        <w:r w:rsidR="00675BFD" w:rsidRPr="0021190D">
          <w:rPr>
            <w:rStyle w:val="Hyperlink"/>
          </w:rPr>
          <w:t>https://www.land.nrw/sites/default/files/asset/document/2021-08-17_coronaschvo_ab_20.08.2021.pdf</w:t>
        </w:r>
      </w:hyperlink>
      <w:r w:rsidR="00675BFD">
        <w:t xml:space="preserve"> </w:t>
      </w:r>
    </w:p>
    <w:p w14:paraId="5AFBFD9F" w14:textId="0C5E9A65" w:rsidR="005749BF" w:rsidRDefault="005749BF" w:rsidP="005749BF">
      <w:r>
        <w:t xml:space="preserve">Das folgende Dokument beschreibt </w:t>
      </w:r>
      <w:r w:rsidR="00675BFD">
        <w:t xml:space="preserve">einen Lösungsansatz auf Basis einer UDE-weiten Lösung zum </w:t>
      </w:r>
      <w:r w:rsidR="00675BFD" w:rsidRPr="00675BFD">
        <w:t xml:space="preserve">Check-in </w:t>
      </w:r>
      <w:r w:rsidR="00675BFD">
        <w:t xml:space="preserve">und zum </w:t>
      </w:r>
      <w:r w:rsidR="00675BFD" w:rsidRPr="00675BFD">
        <w:t>Boarding</w:t>
      </w:r>
      <w:r>
        <w:t>.</w:t>
      </w:r>
      <w:r w:rsidR="00675BFD">
        <w:t xml:space="preserve"> Check-in meint dabei die Erfassung einer Person im Sinne der Anwendung 3G. Boarding meint die Möglichkeit beim Zutritt zu einer (Lehr-)Veranstaltung kurzfristig diese 3G-Zugehörigkeit einer Person zu prüfen.</w:t>
      </w:r>
      <w:r>
        <w:t xml:space="preserve"> Die Anwendung </w:t>
      </w:r>
      <w:r w:rsidR="00675BFD">
        <w:t>soll</w:t>
      </w:r>
      <w:r>
        <w:t xml:space="preserve"> in kurzer Zeit zur Verfügung stehen, um die Veranstaltungsverant</w:t>
      </w:r>
      <w:r w:rsidR="00675BFD">
        <w:t>wortlichen in ihrer Aufgabe zur Anwendung der 3G-Beschränkung ab Semesterstart WS 2021/22 zu unterstützen. Es wird ein Probe</w:t>
      </w:r>
      <w:r w:rsidR="00B97DBF">
        <w:t>be</w:t>
      </w:r>
      <w:r w:rsidR="00675BFD">
        <w:t>tri</w:t>
      </w:r>
      <w:r w:rsidR="00B97DBF">
        <w:t>eb</w:t>
      </w:r>
      <w:r w:rsidR="00675BFD">
        <w:t xml:space="preserve"> für die O-Woche (ab dem 04.10.2021) angestrebt, so dass dann die Anwendung ab Vorlesungsbeginn möglichst vollumfänglich und getestet zur Verfügung steht. </w:t>
      </w:r>
      <w:r>
        <w:t>Der Lösungsweg ist in mehrere Ausbaustufen gedacht, um aktuellen Bedürfnissen nach kommen zu können und die Qualität stets zu verbessern.</w:t>
      </w:r>
    </w:p>
    <w:p w14:paraId="50E96B51" w14:textId="568EE91A" w:rsidR="00675BFD" w:rsidRDefault="00675BFD" w:rsidP="005749BF">
      <w:r>
        <w:t>Für den späteren Betrieb wird angestrebt die Anwendung auf Seiten des Boardings in die myUDE-App zu integrieren.</w:t>
      </w:r>
    </w:p>
    <w:p w14:paraId="3DFB0523" w14:textId="77777777" w:rsidR="002C3797" w:rsidRDefault="002C3797" w:rsidP="002C3797">
      <w:pPr>
        <w:pStyle w:val="berschrift2"/>
      </w:pPr>
      <w:bookmarkStart w:id="11" w:name="_Toc80992499"/>
      <w:r>
        <w:t>Begrifflichkeiten</w:t>
      </w:r>
      <w:bookmarkEnd w:id="11"/>
    </w:p>
    <w:p w14:paraId="54A005B4" w14:textId="461DA740" w:rsidR="002C3797" w:rsidRDefault="00675BFD" w:rsidP="002C3797">
      <w:r>
        <w:t xml:space="preserve">Im Folgenden wird eine Lösung beschrieben die </w:t>
      </w:r>
      <w:r w:rsidR="001F0EE2">
        <w:t>sich eines zweigeteilten Prozesses für den sogenannten Check-in und das Boarding bedient.</w:t>
      </w:r>
    </w:p>
    <w:p w14:paraId="7AA62EAB" w14:textId="1A34C2F7" w:rsidR="001F0EE2" w:rsidRDefault="001F0EE2" w:rsidP="002C3797">
      <w:r w:rsidRPr="001F0EE2">
        <w:rPr>
          <w:b/>
          <w:u w:val="single"/>
        </w:rPr>
        <w:t>Check-in:</w:t>
      </w:r>
      <w:r>
        <w:t xml:space="preserve"> Beim Check-in wird auf Basis vorliegender Nachweise (getestet, geimpft, genesen) die Anwendung der 3G-Regelung nachgehalten und die Informationen aus dem Nachweis in einer Datenbank zu der entsprechenden Person hinterlegt. In der Folge kann die Person im Zeitraum der zeitlichen Gültigkeit des Nachweises an Veranstaltungen der UDE teilnehmen und seine Mitgliedschaft zur Gruppe 3G nachweisen.</w:t>
      </w:r>
    </w:p>
    <w:p w14:paraId="05539F66" w14:textId="298AA8CB" w:rsidR="001F0EE2" w:rsidRPr="00A60EEC" w:rsidRDefault="001F0EE2" w:rsidP="002C3797">
      <w:r w:rsidRPr="001F0EE2">
        <w:rPr>
          <w:b/>
          <w:u w:val="single"/>
        </w:rPr>
        <w:t>Boarding:</w:t>
      </w:r>
      <w:r>
        <w:t xml:space="preserve"> Unter Boarding versteht man den Zugang zu einem Veranstaltungsraum /-ort. Vor dem Zugang muss geprüft werden, ob die Person die eintreten will im Sinne der 3G-Regelung berechtigt zur Teilnahme an der Veranstaltung in Präsenz ist. Das Boarding kann nur nach erfolgreichem Check-in und in dem Zeitraum der beim Check-in erfasst wurde stattfinden.</w:t>
      </w:r>
    </w:p>
    <w:p w14:paraId="3E3180DD" w14:textId="77777777" w:rsidR="00516727" w:rsidRDefault="00516727" w:rsidP="008A7731">
      <w:pPr>
        <w:pStyle w:val="berschrift1"/>
      </w:pPr>
      <w:bookmarkStart w:id="12" w:name="_Toc80992500"/>
      <w:r>
        <w:t>Ist-Situation</w:t>
      </w:r>
      <w:bookmarkEnd w:id="12"/>
    </w:p>
    <w:p w14:paraId="0C29653F" w14:textId="19472CC2" w:rsidR="00C434A7" w:rsidRPr="005A2EFE" w:rsidRDefault="00675BFD" w:rsidP="005A2EFE">
      <w:r>
        <w:t xml:space="preserve">Bislang kein Verfahren zur 3G-Anwendung. Aktuell sind Veranstalter*innen angehalten die Einhaltung auf Basis der vorhandenen Informationen (Testergebnisse, Nachweis über </w:t>
      </w:r>
      <w:r>
        <w:lastRenderedPageBreak/>
        <w:t>Impfzertifikat oder Ausweis, Genesenennachweis)</w:t>
      </w:r>
      <w:r w:rsidR="006B3AF3">
        <w:t xml:space="preserve"> </w:t>
      </w:r>
      <w:r>
        <w:t>zu realisieren. Dabei wird in großen Veranstaltungen (aktuell vor allem Prüfungen) auf Unterstützung durch das GM</w:t>
      </w:r>
      <w:r w:rsidR="00CD6E4D">
        <w:t>/</w:t>
      </w:r>
      <w:r>
        <w:t>den Wachdienst zurückgegriffen.</w:t>
      </w:r>
    </w:p>
    <w:p w14:paraId="2B1DD5E3" w14:textId="249F5652" w:rsidR="00C434A7" w:rsidRDefault="00516727" w:rsidP="008A7731">
      <w:pPr>
        <w:pStyle w:val="berschrift1"/>
      </w:pPr>
      <w:bookmarkStart w:id="13" w:name="_Toc80992501"/>
      <w:r>
        <w:t>Problemstellun</w:t>
      </w:r>
      <w:r w:rsidR="00C434A7">
        <w:t>g</w:t>
      </w:r>
      <w:bookmarkEnd w:id="13"/>
    </w:p>
    <w:p w14:paraId="4EF49F7A" w14:textId="67524448" w:rsidR="001F0EE2" w:rsidRDefault="001F0EE2" w:rsidP="001F0EE2">
      <w:r>
        <w:t>Im Rahmen der Covid-19-Pandemie ist es erforderlich, die Anwendung der 3G-Beschränkungen zu gewährleisten. Dies muss vor Ort bei Teilnahme an Veranstaltungen durch den Veranstalter</w:t>
      </w:r>
      <w:r w:rsidR="00CD6E4D">
        <w:t>/</w:t>
      </w:r>
      <w:r>
        <w:t xml:space="preserve">die Veranstalterin geschehen. Während für kleine (Lehr-)Veranstaltungen dies im Rahmen der Überprüfung der Einträge in der CorornaWarnApp bzw. Luca-App möglich scheint, muss für große Veranstaltungen im Bereich Lehre eine Lösung gefunden werden, die das Vorgehen zur Überprüfung der 3G-Beschränkung vereinfacht. Die Notwendigkeit zur Anwendung der 3G-Beschränkung ergibt sich dabei aus der aktuell gültigen Verordnung zum Schutzvor Neuinfizierungen mit dem Coronavirus SARS-CoV-2 (Coronaschutzverordnung – CoronaSchVO) vom 17.08.2021, siehe: </w:t>
      </w:r>
      <w:hyperlink r:id="rId16" w:history="1">
        <w:r w:rsidRPr="0021190D">
          <w:rPr>
            <w:rStyle w:val="Hyperlink"/>
          </w:rPr>
          <w:t>https://www.land.nrw/sites/default/files/asset/document/2021-08-17_coronaschvo_ab_20.08.2021.pdf</w:t>
        </w:r>
      </w:hyperlink>
      <w:r>
        <w:t xml:space="preserve"> </w:t>
      </w:r>
    </w:p>
    <w:p w14:paraId="33CC64CA" w14:textId="46D218B3" w:rsidR="00F554F0" w:rsidRPr="00F554F0" w:rsidRDefault="001F0EE2" w:rsidP="00BB7A6D">
      <w:r>
        <w:t xml:space="preserve">Da im kommenden Semester ein Hybridbetrieb im </w:t>
      </w:r>
      <w:r w:rsidR="00F554F0">
        <w:t>Bereich</w:t>
      </w:r>
      <w:r>
        <w:t xml:space="preserve"> der </w:t>
      </w:r>
      <w:r w:rsidR="00F554F0">
        <w:t>Lehre</w:t>
      </w:r>
      <w:r>
        <w:t xml:space="preserve"> angestrebt wird und die neue CoronaSchVO einen </w:t>
      </w:r>
      <w:r w:rsidR="00F554F0">
        <w:t>normalisierten</w:t>
      </w:r>
      <w:r>
        <w:t xml:space="preserve"> Alltag für die Gruppe 3G </w:t>
      </w:r>
      <w:r w:rsidR="00F554F0">
        <w:t xml:space="preserve">fordert </w:t>
      </w:r>
      <w:r w:rsidR="00F554F0" w:rsidRPr="00F554F0">
        <w:rPr>
          <w:i/>
        </w:rPr>
        <w:t>(„… uneingeschränkte Nutzung von gesellschaftlichen, kulturellen, sozialen und sportlichen Angeboten und Einrichtungen ermöglichen und so eine größtmögliche Normalisierung aller sozialen, gesellschaftlichen, kulturellen und wirtschaftlichen Lebensbereiche ermöglichen…“</w:t>
      </w:r>
      <w:r w:rsidR="00F554F0">
        <w:rPr>
          <w:i/>
        </w:rPr>
        <w:t xml:space="preserve">) </w:t>
      </w:r>
      <w:r w:rsidR="00F554F0" w:rsidRPr="00F554F0">
        <w:t xml:space="preserve">muss </w:t>
      </w:r>
      <w:r w:rsidR="00F554F0">
        <w:t>an der UDE eine Lösung gefunden werden, die diese Forderung auch für große Lehrveranstaltungen ermöglicht. Dabei muss der Einlass in diese Veranstaltungen möglichst schnell und reibungslos ablaufen und es braucht eine Möglichkeit die Anwendung der 3G-Regelung für eine große Gruppe von Studierenden in kurzer Zeit und mit minimalem Aufwand zu gewährleisten. Die dafür notwendige Überprüfung unterschiedlicher Nachweise (analog bzw. digital) beim Zugang zur Veranstaltung scheidet dabei aus, denn diese dauert zu lange und wäre zu personalintensiv. Von daher braucht es eine Lösung, die vor Ort beim Zugang zur Veranstaltung die zeitlichen Aufwände zur Prüfung minimiert und einen reibungslosen Zugang für die Gruppe 3G ermöglicht.</w:t>
      </w:r>
    </w:p>
    <w:p w14:paraId="14F96C73" w14:textId="13D59A8D" w:rsidR="0073545F" w:rsidRDefault="008B5FE2" w:rsidP="0073545F">
      <w:pPr>
        <w:pStyle w:val="berschrift1"/>
      </w:pPr>
      <w:bookmarkStart w:id="14" w:name="_Toc80992502"/>
      <w:r>
        <w:t>Zielsetzung</w:t>
      </w:r>
      <w:bookmarkEnd w:id="14"/>
    </w:p>
    <w:p w14:paraId="0496D95C" w14:textId="02B52B5A" w:rsidR="0005725C" w:rsidRDefault="00F554F0" w:rsidP="0005725C">
      <w:r>
        <w:t>Der Zugang zu Präsen</w:t>
      </w:r>
      <w:r w:rsidR="00282C6F">
        <w:t>z</w:t>
      </w:r>
      <w:r>
        <w:t>veranstaltungen muss reibungslos und schnell erfolgen. Der Nachweis zur Zugehörigkeit zur Gruppe 3G muss dafür vereinfacht und vereinheitlicht werden, so dass eine große Menge an Teilnehmer*innen innerhalb kürzester Zeit der Zugang zu einer Veranstaltung ermöglicht werden kann und die Anwendung der 3G-Regelung dennoch gewährleistet wird. Gleichzeitig muss es möglich sein auf Basis von Stichproben die Zugehörigkeit im Einzelnen dediziert nachzuvollziehen. Da aktuell noch nicht abzusehen ist, wie die weitere Nachweispflicht zur teilnahem an Veranstaltungen zukünftig aussehen wird, soll beim Boarding bei Bedarf auch eine Erfassung der Teilnehmer*innen auf Basis eines QR-Codes möglich sein.</w:t>
      </w:r>
    </w:p>
    <w:p w14:paraId="5999D3FA" w14:textId="284423C8" w:rsidR="0076646C" w:rsidRPr="0005725C" w:rsidRDefault="0076646C" w:rsidP="0005725C">
      <w:r>
        <w:t xml:space="preserve">Bei der Lösung wird davon ausgegangen, dass eine Vielzahl an UDE-Mitgliedern zur Gruppe der geimpften gehört. Somit muss diese Gruppe zur Teilnahme an Präsenzveranstaltungen im WS 2012/22 nur einmalig zum Check-in und kann dann entsprechend der </w:t>
      </w:r>
      <w:r>
        <w:lastRenderedPageBreak/>
        <w:t>zeitlichen Gültigkeit des Impfzertifikats in der Regel an den Veranstaltungen des kommenden WS teilnehmen.</w:t>
      </w:r>
    </w:p>
    <w:p w14:paraId="150DCE36" w14:textId="0FDD1FBF" w:rsidR="00433071" w:rsidRDefault="00433071" w:rsidP="008A7731">
      <w:pPr>
        <w:pStyle w:val="berschrift1"/>
      </w:pPr>
      <w:bookmarkStart w:id="15" w:name="_Toc80992503"/>
      <w:r w:rsidRPr="00967B85">
        <w:t>Lösung</w:t>
      </w:r>
      <w:r w:rsidR="00CD6E4D">
        <w:t>/</w:t>
      </w:r>
      <w:r w:rsidR="007E0DA4">
        <w:t>Tec</w:t>
      </w:r>
      <w:r w:rsidR="0078489C">
        <w:t>h</w:t>
      </w:r>
      <w:r w:rsidR="007E0DA4">
        <w:t>nische Details</w:t>
      </w:r>
      <w:bookmarkEnd w:id="15"/>
    </w:p>
    <w:p w14:paraId="2DFA6459" w14:textId="4AB0557B" w:rsidR="00623CAC" w:rsidRDefault="00623CAC" w:rsidP="00623CAC">
      <w:r>
        <w:t xml:space="preserve">Für </w:t>
      </w:r>
      <w:r w:rsidR="0076646C">
        <w:t>den Zugang zu Präsenzv</w:t>
      </w:r>
      <w:r>
        <w:t>eranstaltungen an der Universität Duisburg-Essen wird eine Webanwendung zur V</w:t>
      </w:r>
      <w:r w:rsidR="0076646C">
        <w:t>erfügung gestellt, in der Nachweise zur Zugehörigkeit der Gruppe 3G erfasst, in der personenscharf QR-Codes zur Verfügung gestellt und der Nachweis zur Zugehörigkeit deutlich und transparent für den Zugang zu Präsenzveranstaltungen in den Smartphones der Teilnehmer*innen dargestellt werden</w:t>
      </w:r>
      <w:r>
        <w:t>.</w:t>
      </w:r>
      <w:r w:rsidR="0076646C">
        <w:t xml:space="preserve"> Die </w:t>
      </w:r>
      <w:r w:rsidR="00282C6F">
        <w:t>Erfassung</w:t>
      </w:r>
      <w:r w:rsidR="0076646C">
        <w:t xml:space="preserve"> der Nachweise (der Check-in) erfolgt dabei an verschiedenen Infopunkte auf den beiden Campi der UDE durch entsprechend eingewiesene Mitarbeiter*innen. Der Nachweis kann dann mit Hilfe der </w:t>
      </w:r>
      <w:r w:rsidR="00D73C10">
        <w:t>Uni</w:t>
      </w:r>
      <w:r w:rsidR="0076646C">
        <w:t>-Kennung abgerufen und beim Zugang zur Präsenzveranstaltung vorgezeigt werden.</w:t>
      </w:r>
    </w:p>
    <w:p w14:paraId="6935DD3E" w14:textId="092E6F10" w:rsidR="00FA6FC6" w:rsidRDefault="00447423" w:rsidP="00FA6FC6">
      <w:r>
        <w:t>Die hier beschriebene Lösung</w:t>
      </w:r>
      <w:r w:rsidR="00FA6FC6">
        <w:t xml:space="preserve"> soll insb. einen schnellen „Boarding“-Ablauf bei </w:t>
      </w:r>
      <w:r w:rsidR="00A463D2">
        <w:t>großen Veranstaltungen mit Studierenden</w:t>
      </w:r>
      <w:r w:rsidR="00FA6FC6">
        <w:t xml:space="preserve"> gewährleisten; da das beschrieben Verfahren für alle Veranstaltungen herangezogen werden muss, wird allgemein von Präsenzveranstaltungen gesprochen.</w:t>
      </w:r>
    </w:p>
    <w:p w14:paraId="3A4096CB" w14:textId="713A9D04" w:rsidR="009C1DD9" w:rsidRDefault="009C1DD9" w:rsidP="00FA6FC6">
      <w:r>
        <w:t>Die Grundlegende Idee ist es, alle Nachweise auf eine Art beim „Boarding“ einheitlich betrachten zu können. Die Komplexität, Nachweise als gültig oder ungültig zu prüfen, wird auf die Check-In Points verlagert.</w:t>
      </w:r>
    </w:p>
    <w:p w14:paraId="260FF796" w14:textId="074EC4D0" w:rsidR="005F37E3" w:rsidRDefault="005F37E3" w:rsidP="005F37E3">
      <w:r>
        <w:t>Die Grundsätze der Rahmen-Dienstvereinbarung über Planung, Einführung, Anwendung und Veränderung von Systemen der Informationstechnik (IT)</w:t>
      </w:r>
      <w:r>
        <w:rPr>
          <w:rStyle w:val="Funotenzeichen"/>
        </w:rPr>
        <w:footnoteReference w:id="1"/>
      </w:r>
      <w:r>
        <w:t xml:space="preserve"> werden bei der Anwendung dieser Lösung berücksichtigt. </w:t>
      </w:r>
    </w:p>
    <w:p w14:paraId="599DB947" w14:textId="0153049C" w:rsidR="00623CAC" w:rsidRDefault="0076646C" w:rsidP="00623CAC">
      <w:r>
        <w:t>Die Anwendung braucht zwei Oberflächen</w:t>
      </w:r>
      <w:r w:rsidR="00623CAC">
        <w:t>:</w:t>
      </w:r>
    </w:p>
    <w:p w14:paraId="40C0DA98" w14:textId="65963389" w:rsidR="00A1573D" w:rsidRDefault="0076646C">
      <w:pPr>
        <w:pStyle w:val="Listenabsatz"/>
        <w:numPr>
          <w:ilvl w:val="0"/>
          <w:numId w:val="6"/>
        </w:numPr>
      </w:pPr>
      <w:r w:rsidRPr="00282C6F">
        <w:rPr>
          <w:b/>
          <w:u w:val="single"/>
        </w:rPr>
        <w:t>Check-in durch Mitarbeiter*innen der UDE</w:t>
      </w:r>
      <w:r w:rsidR="00623CAC" w:rsidRPr="00282C6F">
        <w:rPr>
          <w:b/>
          <w:u w:val="single"/>
        </w:rPr>
        <w:t>:</w:t>
      </w:r>
      <w:r w:rsidR="00623CAC" w:rsidRPr="0034782D">
        <w:t xml:space="preserve"> Die Webanwendung </w:t>
      </w:r>
      <w:r w:rsidR="00282C6F">
        <w:t xml:space="preserve">ermöglicht es explizit benannten Mitarbeiter*innen der UDE die Nachweise und somit die Mitgliedschaft zur Gruppe 3G der Mitglieder UDE zu erfassen. Dabei wird das vorgezeigte Zertifikat, der vorgezeigte Nachweis inhaltlich geprüft und der Ablaufzeitpunkt zur </w:t>
      </w:r>
      <w:r w:rsidR="00A1573D">
        <w:t>U</w:t>
      </w:r>
      <w:r w:rsidR="00282C6F">
        <w:t xml:space="preserve">ni-Kennung der Person erfasst. Eine weitere </w:t>
      </w:r>
      <w:r w:rsidR="00C607A2">
        <w:t>Erfassung</w:t>
      </w:r>
      <w:r w:rsidR="00282C6F">
        <w:t xml:space="preserve"> weiterer </w:t>
      </w:r>
      <w:r w:rsidR="00C607A2">
        <w:t>Informationen</w:t>
      </w:r>
      <w:r w:rsidR="00282C6F">
        <w:t xml:space="preserve"> ist nicht notwendig. Es reicht </w:t>
      </w:r>
      <w:r w:rsidR="00A1573D">
        <w:t>U</w:t>
      </w:r>
      <w:r w:rsidR="00282C6F">
        <w:t xml:space="preserve">ni-Kennung und </w:t>
      </w:r>
      <w:r w:rsidR="00A1568F">
        <w:t xml:space="preserve">Ausstelldatum und </w:t>
      </w:r>
      <w:r w:rsidR="00A1573D">
        <w:t>-</w:t>
      </w:r>
      <w:r w:rsidR="00A1568F">
        <w:t xml:space="preserve">uhrzeit </w:t>
      </w:r>
      <w:r w:rsidR="00282C6F">
        <w:t xml:space="preserve">des gezeigten Nachweises. </w:t>
      </w:r>
      <w:r w:rsidR="00A1573D">
        <w:t xml:space="preserve">Es können parallel mehrere Nachweise erfasst werden – z.B. wenn der Impfschutz noch nicht vollständig gegeben ist, ist es möglich parallel Testnachweise zu hinterlegen. </w:t>
      </w:r>
    </w:p>
    <w:p w14:paraId="127E9C6B" w14:textId="77777777" w:rsidR="00A1573D" w:rsidRDefault="00A1573D" w:rsidP="00A463D2">
      <w:pPr>
        <w:pStyle w:val="Listenabsatz"/>
      </w:pPr>
      <w:r>
        <w:t xml:space="preserve">Die Anwendung ermittelt anhand der Uni-Kennung, ob zur Uni-Kennung und dem Tagesdatum ein gültiger Nachweis vorliegt. </w:t>
      </w:r>
    </w:p>
    <w:p w14:paraId="092FB6B8" w14:textId="77777777" w:rsidR="00A1573D" w:rsidRDefault="00A1573D" w:rsidP="00A463D2">
      <w:pPr>
        <w:pStyle w:val="Listenabsatz"/>
      </w:pPr>
      <w:r>
        <w:t xml:space="preserve">Berücksichtigt wird, dass anhand des Ausstelldatums und -uhrzeit sich verschiedene Zeiträume ergeben; </w:t>
      </w:r>
    </w:p>
    <w:p w14:paraId="5A14B65D" w14:textId="77777777" w:rsidR="00A1573D" w:rsidRDefault="00A1573D" w:rsidP="00A463D2">
      <w:pPr>
        <w:pStyle w:val="Listenabsatz"/>
        <w:numPr>
          <w:ilvl w:val="1"/>
          <w:numId w:val="6"/>
        </w:numPr>
      </w:pPr>
      <w:r>
        <w:t xml:space="preserve">Impfnachweise sind nach 14 Tagen für ein Jahr gültig (beim Check-In muss lediglich geprüft werden, ob zum jeweiligen Impfstoff entsprechende empfohlene Anzahl der Impfungen durchgeführt wurde). </w:t>
      </w:r>
    </w:p>
    <w:p w14:paraId="3FB62754" w14:textId="77777777" w:rsidR="00A1573D" w:rsidRDefault="00A1573D" w:rsidP="00A463D2">
      <w:pPr>
        <w:pStyle w:val="Listenabsatz"/>
        <w:numPr>
          <w:ilvl w:val="1"/>
          <w:numId w:val="6"/>
        </w:numPr>
      </w:pPr>
      <w:r>
        <w:lastRenderedPageBreak/>
        <w:t xml:space="preserve">Bei Genesenennachweise wird mit dem Ausstelldatum 28 Tage (Erkrankung) und eine Gültigkeit von 6 Monaten berechnet. </w:t>
      </w:r>
    </w:p>
    <w:p w14:paraId="12D9AC0B" w14:textId="4E43EFE0" w:rsidR="00623CAC" w:rsidRDefault="00A1573D" w:rsidP="00A463D2">
      <w:pPr>
        <w:pStyle w:val="Listenabsatz"/>
        <w:numPr>
          <w:ilvl w:val="1"/>
          <w:numId w:val="6"/>
        </w:numPr>
      </w:pPr>
      <w:r>
        <w:t xml:space="preserve">Bei Schnell- und PCR-Tests entsprechend 48 Stunden. </w:t>
      </w:r>
    </w:p>
    <w:p w14:paraId="7E457B14" w14:textId="1F564DCD" w:rsidR="00282C6F" w:rsidRDefault="00282C6F" w:rsidP="00282C6F">
      <w:pPr>
        <w:pStyle w:val="Listenabsatz"/>
      </w:pPr>
      <w:r w:rsidRPr="00282C6F">
        <w:t>Der Zugang zur Webanwendung für den Check-</w:t>
      </w:r>
      <w:r>
        <w:t>i</w:t>
      </w:r>
      <w:r w:rsidRPr="00282C6F">
        <w:t xml:space="preserve">n erfolgt über die </w:t>
      </w:r>
      <w:r w:rsidR="00A1573D">
        <w:t>U</w:t>
      </w:r>
      <w:r w:rsidRPr="00282C6F">
        <w:t>ni-Kennung</w:t>
      </w:r>
      <w:r>
        <w:t xml:space="preserve"> der jeweils genannten Mitarbeiter*innen durch dafür durch die Verwaltung beauftragte Mitglieder der UDE.</w:t>
      </w:r>
    </w:p>
    <w:p w14:paraId="690E9897" w14:textId="5DEDF410" w:rsidR="00282C6F" w:rsidRDefault="00C607A2" w:rsidP="00282C6F">
      <w:pPr>
        <w:pStyle w:val="Listenabsatz"/>
      </w:pPr>
      <w:r>
        <w:t>Der Zugang erfolgt einzig im UDE-Netz.</w:t>
      </w:r>
    </w:p>
    <w:p w14:paraId="0CB8F3FD" w14:textId="6C3AE14E" w:rsidR="00A463D2" w:rsidRPr="0034782D" w:rsidRDefault="00A463D2" w:rsidP="00282C6F">
      <w:pPr>
        <w:pStyle w:val="Listenabsatz"/>
      </w:pPr>
      <w:r>
        <w:t xml:space="preserve">Alternativ kann am Check-In auch ein Papiernachweis ausgestellt werden. Dieser enthält die Personendaten (Vorname / Nachname / Geburtsdatum) und das Ablaufdatum des gezeigten Nachweises und kann auch für das Boarding verwendet </w:t>
      </w:r>
      <w:r w:rsidR="00244B20">
        <w:t xml:space="preserve">werden. Auf diese Weise entfällt die Erfassung weiterer Merkmale in Datenbanksystemen der UDE. </w:t>
      </w:r>
    </w:p>
    <w:p w14:paraId="43A9CDE7" w14:textId="3DB05332" w:rsidR="00623CAC" w:rsidRPr="0034782D" w:rsidRDefault="0076646C" w:rsidP="00CC4A24">
      <w:pPr>
        <w:pStyle w:val="Listenabsatz"/>
        <w:numPr>
          <w:ilvl w:val="0"/>
          <w:numId w:val="6"/>
        </w:numPr>
      </w:pPr>
      <w:r w:rsidRPr="00282C6F">
        <w:rPr>
          <w:b/>
          <w:u w:val="single"/>
        </w:rPr>
        <w:t>Boar</w:t>
      </w:r>
      <w:r w:rsidR="00282C6F" w:rsidRPr="00282C6F">
        <w:rPr>
          <w:b/>
          <w:u w:val="single"/>
        </w:rPr>
        <w:t>ding durch die Teilnehmer*innen</w:t>
      </w:r>
      <w:r w:rsidR="00623CAC" w:rsidRPr="00282C6F">
        <w:rPr>
          <w:b/>
          <w:u w:val="single"/>
        </w:rPr>
        <w:t>:</w:t>
      </w:r>
      <w:r w:rsidR="00623CAC" w:rsidRPr="0034782D">
        <w:t xml:space="preserve"> Die Webanwendung erlaubt es, dass sich Universitätsangehörige darüber hinaus am System mit der Unikennung authentifizieren </w:t>
      </w:r>
      <w:r w:rsidR="00B97DBF">
        <w:t xml:space="preserve">(Shibboleth) </w:t>
      </w:r>
      <w:r w:rsidR="00623CAC" w:rsidRPr="0034782D">
        <w:t>können</w:t>
      </w:r>
      <w:r w:rsidR="009C1DD9">
        <w:t>; folgende Fälle sind abgedeckt:</w:t>
      </w:r>
    </w:p>
    <w:p w14:paraId="644D01B0" w14:textId="7D6002F6" w:rsidR="00623CAC" w:rsidRDefault="009C1DD9" w:rsidP="00CC4A24">
      <w:pPr>
        <w:pStyle w:val="Listenabsatz"/>
        <w:numPr>
          <w:ilvl w:val="1"/>
          <w:numId w:val="6"/>
        </w:numPr>
      </w:pPr>
      <w:r>
        <w:t>Die Uni-Kennung ist mit einem gültigen Nachweis (Ablaufdatum) verknüpft.</w:t>
      </w:r>
      <w:r w:rsidR="00A1573D">
        <w:t xml:space="preserve"> Es wird ein „Haken“ auf „grünem Hintergrund“</w:t>
      </w:r>
      <w:r w:rsidR="00D73C10">
        <w:t xml:space="preserve"> (dynamisch, bewegte Gestaltet)</w:t>
      </w:r>
      <w:r w:rsidR="00A1573D">
        <w:t xml:space="preserve">, </w:t>
      </w:r>
      <w:r w:rsidR="00B97DBF">
        <w:t>Vor- und Nachname, das Geburtsdatum</w:t>
      </w:r>
      <w:r w:rsidR="00D73C10">
        <w:t>, UDE und ZIM-Logo</w:t>
      </w:r>
      <w:r w:rsidR="00A1573D">
        <w:t xml:space="preserve"> und </w:t>
      </w:r>
      <w:r w:rsidR="00B97DBF">
        <w:t>ein</w:t>
      </w:r>
      <w:r w:rsidR="00D73C10">
        <w:t>en</w:t>
      </w:r>
      <w:r w:rsidR="00B97DBF">
        <w:t xml:space="preserve"> </w:t>
      </w:r>
      <w:r w:rsidR="00C607A2">
        <w:t>QR Code ausgegeben</w:t>
      </w:r>
      <w:r w:rsidR="00AB191A">
        <w:t xml:space="preserve"> (</w:t>
      </w:r>
      <w:r w:rsidR="00AB191A" w:rsidRPr="00AB191A">
        <w:rPr>
          <w:b/>
        </w:rPr>
        <w:t>Boarding-Pass</w:t>
      </w:r>
      <w:r w:rsidR="00AB191A">
        <w:t>)</w:t>
      </w:r>
      <w:r w:rsidR="00C607A2">
        <w:t xml:space="preserve">. </w:t>
      </w:r>
      <w:r>
        <w:t xml:space="preserve">Der </w:t>
      </w:r>
      <w:r w:rsidR="00C607A2">
        <w:t>QR-Code</w:t>
      </w:r>
      <w:r w:rsidR="00A1573D">
        <w:t xml:space="preserve"> wird durch die Webanwendung signiert; ein Scannen </w:t>
      </w:r>
      <w:r>
        <w:t>ermöglicht den Aufruf einer Validierungs-URL</w:t>
      </w:r>
      <w:r w:rsidR="00A1573D">
        <w:t>.</w:t>
      </w:r>
      <w:r w:rsidR="00C607A2">
        <w:t xml:space="preserve"> </w:t>
      </w:r>
      <w:r w:rsidR="00A1573D">
        <w:t>Die Personendaten werden via LDAP zur Laufzeit ermittelt, um Stichproben zu ermöglichen</w:t>
      </w:r>
      <w:r>
        <w:t>.</w:t>
      </w:r>
    </w:p>
    <w:p w14:paraId="7D6AF1A3" w14:textId="7A7A4610" w:rsidR="00C607A2" w:rsidRDefault="00C607A2" w:rsidP="00C607A2">
      <w:pPr>
        <w:pStyle w:val="Listenabsatz"/>
        <w:numPr>
          <w:ilvl w:val="2"/>
          <w:numId w:val="6"/>
        </w:numPr>
      </w:pPr>
      <w:r>
        <w:t>Vor- und Nachname</w:t>
      </w:r>
      <w:r w:rsidR="00244B20">
        <w:t xml:space="preserve"> sg6035 – 27.06.2021</w:t>
      </w:r>
    </w:p>
    <w:p w14:paraId="5D5B1CF6" w14:textId="142E164B" w:rsidR="00C607A2" w:rsidRDefault="00C607A2" w:rsidP="00C607A2">
      <w:pPr>
        <w:pStyle w:val="Listenabsatz"/>
        <w:numPr>
          <w:ilvl w:val="2"/>
          <w:numId w:val="6"/>
        </w:numPr>
      </w:pPr>
      <w:r>
        <w:t xml:space="preserve">Geburtsdatum </w:t>
      </w:r>
    </w:p>
    <w:p w14:paraId="70657FF5" w14:textId="22252DEB" w:rsidR="009C1DD9" w:rsidRDefault="009C1DD9" w:rsidP="00C607A2">
      <w:pPr>
        <w:ind w:left="1418"/>
      </w:pPr>
      <w:r>
        <w:t xml:space="preserve">Nach 15-30 Sekunden schaltet die Webanwendung in einen „refresh“-Modus. </w:t>
      </w:r>
      <w:r w:rsidR="00D73C10">
        <w:t>Dadurch sollen Hürden aufgebaut werden, die eine Missbräuchliche Nutzung minimiert.</w:t>
      </w:r>
    </w:p>
    <w:p w14:paraId="7946B6EB" w14:textId="4EAD5EF9" w:rsidR="00623CAC" w:rsidRDefault="00C607A2" w:rsidP="00C607A2">
      <w:pPr>
        <w:pStyle w:val="Listenabsatz"/>
        <w:numPr>
          <w:ilvl w:val="1"/>
          <w:numId w:val="6"/>
        </w:numPr>
      </w:pPr>
      <w:r>
        <w:t xml:space="preserve">im negativen Fall wird ein Hinweistext mit Link zur Seite </w:t>
      </w:r>
      <w:hyperlink r:id="rId17" w:history="1">
        <w:r w:rsidRPr="0021190D">
          <w:rPr>
            <w:rStyle w:val="Hyperlink"/>
          </w:rPr>
          <w:t>https://www.uni-due.de/de/covid-19/</w:t>
        </w:r>
      </w:hyperlink>
      <w:r>
        <w:t xml:space="preserve"> sowie ein rotes X ausgegeben</w:t>
      </w:r>
    </w:p>
    <w:p w14:paraId="73E11D3A" w14:textId="0A11D75C" w:rsidR="00623CAC" w:rsidRDefault="00C607A2" w:rsidP="00C607A2">
      <w:pPr>
        <w:ind w:left="1080"/>
      </w:pPr>
      <w:r>
        <w:t>Der QR-Code kann in eventuell später notwendigen Szenarien durch Barcodelesegeräte ausgelesen werden und die Erfassung der Teilnehmer*innen ermöglichen.</w:t>
      </w:r>
      <w:r w:rsidR="009F7417">
        <w:t xml:space="preserve"> Diese Ausbaustufe muss gesondert in einem CFR behandelt werden.</w:t>
      </w:r>
    </w:p>
    <w:p w14:paraId="188D30A0" w14:textId="697F88D6" w:rsidR="005F37E3" w:rsidRDefault="00C607A2" w:rsidP="00C607A2">
      <w:pPr>
        <w:ind w:left="371" w:firstLine="709"/>
      </w:pPr>
      <w:r>
        <w:t xml:space="preserve">Die Webanwendung für </w:t>
      </w:r>
      <w:r w:rsidR="00C41624">
        <w:t xml:space="preserve">die </w:t>
      </w:r>
      <w:r w:rsidR="006B3AF3">
        <w:t>B</w:t>
      </w:r>
      <w:r>
        <w:t>oarding</w:t>
      </w:r>
      <w:r w:rsidR="00C41624">
        <w:t>-Funktion</w:t>
      </w:r>
      <w:r>
        <w:t xml:space="preserve"> ist weltweit zu erreichen.</w:t>
      </w:r>
    </w:p>
    <w:p w14:paraId="38A5AC92" w14:textId="1B0456AA" w:rsidR="00C607A2" w:rsidRDefault="00C607A2" w:rsidP="00C607A2">
      <w:pPr>
        <w:ind w:left="371" w:firstLine="709"/>
      </w:pPr>
      <w:r>
        <w:t>Zukünftig soll die Boardingseite in die myUDE-App integriert werden.</w:t>
      </w:r>
    </w:p>
    <w:p w14:paraId="107D6B29" w14:textId="61E5BEFD" w:rsidR="002834E4" w:rsidRDefault="002834E4" w:rsidP="00A463D2">
      <w:pPr>
        <w:ind w:left="1080"/>
      </w:pPr>
      <w:r>
        <w:t xml:space="preserve">Personen, die keine Uni-Kennung besitzen, müssen von den Verantwortlichen der Präsenzveranstaltungen gesondert behandelt werden. Diese Daten werden nicht in </w:t>
      </w:r>
      <w:r w:rsidR="00D73C10">
        <w:t>der hier beschriebenen Anwendung</w:t>
      </w:r>
      <w:r>
        <w:t xml:space="preserve"> gespeichert.</w:t>
      </w:r>
    </w:p>
    <w:p w14:paraId="7F4F5080" w14:textId="77777777" w:rsidR="00731AA4" w:rsidRDefault="00731AA4" w:rsidP="00731AA4">
      <w:pPr>
        <w:pStyle w:val="berschrift2"/>
      </w:pPr>
      <w:bookmarkStart w:id="16" w:name="_Toc80992504"/>
      <w:r>
        <w:t>Verfahrensbeschreibung</w:t>
      </w:r>
      <w:bookmarkEnd w:id="16"/>
    </w:p>
    <w:p w14:paraId="20D03ACF" w14:textId="7EDB013A" w:rsidR="00731AA4" w:rsidRPr="0041426E" w:rsidRDefault="00C607A2" w:rsidP="00731AA4">
      <w:r>
        <w:lastRenderedPageBreak/>
        <w:t xml:space="preserve">Um die </w:t>
      </w:r>
      <w:r w:rsidRPr="00C607A2">
        <w:t>die konsequente Anwendung der 3G-Beschränkungen</w:t>
      </w:r>
      <w:r>
        <w:t xml:space="preserve"> zeitnah und unkompliziert prüfen zu können wird folgender Ablauf als Referenz vorgeschlagen. Dabei ist der</w:t>
      </w:r>
      <w:r w:rsidR="00CD6E4D">
        <w:t>/</w:t>
      </w:r>
      <w:r>
        <w:t>die Teilnehmer*in Mitglied der UDE und möchte an einer Präsenzveranstaltung teilnehmen. Der</w:t>
      </w:r>
      <w:r w:rsidR="00CD6E4D">
        <w:t>/</w:t>
      </w:r>
      <w:r>
        <w:t xml:space="preserve">die Mitarbeiter*in ist ebenfalls Mitglied der UDE und prüft die Nachweise </w:t>
      </w:r>
      <w:r w:rsidR="00BF15EB">
        <w:t>der Teilneh</w:t>
      </w:r>
      <w:r>
        <w:t>m</w:t>
      </w:r>
      <w:r w:rsidR="00BF15EB">
        <w:t>e</w:t>
      </w:r>
      <w:r>
        <w:t>r*innen und erfasst das Ablaufdatum des gezeigten Nachweises</w:t>
      </w:r>
      <w:r w:rsidR="00CD6E4D">
        <w:t>/</w:t>
      </w:r>
      <w:r>
        <w:t>Zertifikats.</w:t>
      </w:r>
      <w:r w:rsidR="00BF15EB">
        <w:t xml:space="preserve"> Dies Verfahren soll zum einen Verfahrenssicherheit für die Veranstaltungsanbietenden gewährleisten und dient zum anderen der reibungsarmen Eintrittskontrolle vor Ort. Auch weiterhin muss davon ausgegangen werden, dass Personen ohne Nachweis bzw. ohne Boarding-Pass der UDE versuchen an der Veranstaltung teilzunehmen. Es wird empfohlen diese Personen gesondert zu behandeln und dann im Einzelfall zu entscheiden, ob ein Zugang gewährt wird (sollte der entsprechende Nachweis in anderer Form vorliegen).</w:t>
      </w:r>
    </w:p>
    <w:p w14:paraId="6F6CD7DC" w14:textId="4DC997B4" w:rsidR="00731AA4" w:rsidRDefault="00BF15EB" w:rsidP="00CC4A24">
      <w:pPr>
        <w:pStyle w:val="Listenabsatz"/>
        <w:numPr>
          <w:ilvl w:val="0"/>
          <w:numId w:val="5"/>
        </w:numPr>
      </w:pPr>
      <w:r>
        <w:t>An unterschiedlichen Stellen an den Standorten der UDE werden Check-in-Schalter eingerichtet und die Mitarbeiter*innen erhalten Zugang zur Webanwendung für den Check-in.</w:t>
      </w:r>
    </w:p>
    <w:p w14:paraId="3DA209C2" w14:textId="18A0B1C0" w:rsidR="00731AA4" w:rsidRDefault="00BF15EB" w:rsidP="00CC4A24">
      <w:pPr>
        <w:pStyle w:val="Listenabsatz"/>
        <w:numPr>
          <w:ilvl w:val="0"/>
          <w:numId w:val="5"/>
        </w:numPr>
      </w:pPr>
      <w:r>
        <w:t>Teilnehmer*innen suchen im Vorfeld einer Veranstaltung einen der Check-in-Schalter auf.</w:t>
      </w:r>
    </w:p>
    <w:p w14:paraId="0C5D349E" w14:textId="3338B607" w:rsidR="00731AA4" w:rsidRDefault="00BF15EB" w:rsidP="00CC4A24">
      <w:pPr>
        <w:pStyle w:val="Listenabsatz"/>
        <w:numPr>
          <w:ilvl w:val="0"/>
          <w:numId w:val="5"/>
        </w:numPr>
      </w:pPr>
      <w:r>
        <w:t xml:space="preserve">Die Mitarbeiter*innen </w:t>
      </w:r>
      <w:r w:rsidR="00244B20">
        <w:t xml:space="preserve">an den Check-in-Schaltern </w:t>
      </w:r>
      <w:r>
        <w:t>überprüfen den vorgezeigten Nachweis und die Personendaten der Person, die den Nachweis vorlegt.</w:t>
      </w:r>
    </w:p>
    <w:p w14:paraId="6EB83C68" w14:textId="136ADC3B" w:rsidR="00731AA4" w:rsidRDefault="00BF15EB" w:rsidP="00CC4A24">
      <w:pPr>
        <w:pStyle w:val="Listenabsatz"/>
        <w:numPr>
          <w:ilvl w:val="0"/>
          <w:numId w:val="5"/>
        </w:numPr>
      </w:pPr>
      <w:r>
        <w:t xml:space="preserve">In der Webanwendung für den Check-in werden folgende Daten erfasst: </w:t>
      </w:r>
    </w:p>
    <w:p w14:paraId="4BEE9968" w14:textId="0BC2142C" w:rsidR="00BF15EB" w:rsidRDefault="00600A17" w:rsidP="00BF15EB">
      <w:pPr>
        <w:pStyle w:val="Listenabsatz"/>
        <w:numPr>
          <w:ilvl w:val="1"/>
          <w:numId w:val="5"/>
        </w:numPr>
      </w:pPr>
      <w:r>
        <w:t xml:space="preserve">Ausstellungsdatum </w:t>
      </w:r>
      <w:r w:rsidR="00BF15EB">
        <w:t>des gezeigten Nachweises (minutengenau)</w:t>
      </w:r>
      <w:r w:rsidR="00244B20">
        <w:t xml:space="preserve"> </w:t>
      </w:r>
      <w:r w:rsidR="00244B20">
        <w:sym w:font="Wingdings" w:char="F0E0"/>
      </w:r>
      <w:r w:rsidR="00244B20">
        <w:t xml:space="preserve"> wird umgerechnet in Ablaufdatum (je nach Nachweis) und als Ablaufdatum in der Datenbank hinterlegt</w:t>
      </w:r>
    </w:p>
    <w:p w14:paraId="095D6D91" w14:textId="19DCD7E0" w:rsidR="00BF15EB" w:rsidRDefault="00600A17" w:rsidP="00BF15EB">
      <w:pPr>
        <w:pStyle w:val="Listenabsatz"/>
        <w:numPr>
          <w:ilvl w:val="1"/>
          <w:numId w:val="5"/>
        </w:numPr>
      </w:pPr>
      <w:r>
        <w:t>U</w:t>
      </w:r>
      <w:r w:rsidR="00BF15EB">
        <w:t>ni-Kennung der Person, die den Nachweis vorgelegt hat</w:t>
      </w:r>
    </w:p>
    <w:p w14:paraId="35C202C5" w14:textId="3ECF08FD" w:rsidR="00731AA4" w:rsidRDefault="00BF15EB" w:rsidP="00BF15EB">
      <w:pPr>
        <w:pStyle w:val="Listenabsatz"/>
        <w:numPr>
          <w:ilvl w:val="0"/>
          <w:numId w:val="5"/>
        </w:numPr>
      </w:pPr>
      <w:r>
        <w:t>Teilnehmer*innen gehen zum Veranstaltungsort.</w:t>
      </w:r>
    </w:p>
    <w:p w14:paraId="112A189E" w14:textId="619FBF2A" w:rsidR="00BF15EB" w:rsidRDefault="00BF15EB" w:rsidP="00BF15EB">
      <w:pPr>
        <w:pStyle w:val="Listenabsatz"/>
        <w:numPr>
          <w:ilvl w:val="0"/>
          <w:numId w:val="7"/>
        </w:numPr>
      </w:pPr>
      <w:r>
        <w:t xml:space="preserve">Dort rufen sie über die Uni-Kennung den eigenen Nachweis über die Webanwendung auf </w:t>
      </w:r>
      <w:r w:rsidR="00244B20">
        <w:t xml:space="preserve">3g.uni-due.de </w:t>
      </w:r>
      <w:r>
        <w:t>und zeigen im positiven Fall die genannte Oberfläche den prüfenden Personen (Lehrende, Mitarbeiter*innen des Wachschutzes, weitere Mitarbeiter*innen der Fakultäten</w:t>
      </w:r>
      <w:r w:rsidR="00CD6E4D">
        <w:t>/</w:t>
      </w:r>
      <w:r>
        <w:t xml:space="preserve">der Zentralverwaltung) vor Ort. </w:t>
      </w:r>
    </w:p>
    <w:p w14:paraId="2F51FAC3" w14:textId="320668B8" w:rsidR="00731AA4" w:rsidRDefault="00BF15EB" w:rsidP="00BF15EB">
      <w:pPr>
        <w:pStyle w:val="Listenabsatz"/>
        <w:numPr>
          <w:ilvl w:val="0"/>
          <w:numId w:val="7"/>
        </w:numPr>
      </w:pPr>
      <w:r>
        <w:t>Die prüfenden Personen vor Ort entscheiden, ob sie sich darüber hinaus in Einzelfällen auch die Zertifikate und die Personendaten (über einen Ausweis) zeigen lassen (Stichproben).</w:t>
      </w:r>
      <w:r w:rsidR="00731AA4">
        <w:t xml:space="preserve"> </w:t>
      </w:r>
    </w:p>
    <w:p w14:paraId="3AEC319D" w14:textId="7FC16484" w:rsidR="00244B20" w:rsidRDefault="00244B20" w:rsidP="00BF15EB">
      <w:pPr>
        <w:pStyle w:val="Listenabsatz"/>
        <w:numPr>
          <w:ilvl w:val="0"/>
          <w:numId w:val="7"/>
        </w:numPr>
      </w:pPr>
      <w:r>
        <w:t xml:space="preserve">Ein Zugang ist auch erlaubt, wenn der Papiernachweis (über den Check-In ausgegeben) vorgezeigt wird. </w:t>
      </w:r>
    </w:p>
    <w:p w14:paraId="72426C30" w14:textId="77777777" w:rsidR="00695E48" w:rsidRDefault="00695E48" w:rsidP="00695E48">
      <w:pPr>
        <w:pStyle w:val="berschrift2"/>
      </w:pPr>
      <w:r>
        <w:t>Aufwandsabschätzung</w:t>
      </w:r>
    </w:p>
    <w:p w14:paraId="793D604D" w14:textId="77777777" w:rsidR="00695E48" w:rsidRDefault="00695E48" w:rsidP="00695E48">
      <w:r>
        <w:t xml:space="preserve">Es müssen pro Campus Check-In Points eingerichtet werden. </w:t>
      </w:r>
    </w:p>
    <w:p w14:paraId="42A45558" w14:textId="77777777" w:rsidR="00695E48" w:rsidRDefault="00695E48" w:rsidP="00695E48">
      <w:r>
        <w:t>Anforderung:</w:t>
      </w:r>
    </w:p>
    <w:p w14:paraId="356AF60C" w14:textId="77777777" w:rsidR="00695E48" w:rsidRDefault="00695E48" w:rsidP="00695E48">
      <w:pPr>
        <w:pStyle w:val="Listenabsatz"/>
        <w:numPr>
          <w:ilvl w:val="0"/>
          <w:numId w:val="6"/>
        </w:numPr>
      </w:pPr>
      <w:r>
        <w:t>Endgeräte mit Uni-Netzzugang</w:t>
      </w:r>
    </w:p>
    <w:p w14:paraId="636E0578" w14:textId="77777777" w:rsidR="00695E48" w:rsidRDefault="00695E48" w:rsidP="00695E48">
      <w:pPr>
        <w:pStyle w:val="Listenabsatz"/>
        <w:numPr>
          <w:ilvl w:val="0"/>
          <w:numId w:val="6"/>
        </w:numPr>
      </w:pPr>
      <w:r>
        <w:t>1-2 Mitarbeiter*in mit Uni-Kennung (geschult)</w:t>
      </w:r>
    </w:p>
    <w:p w14:paraId="0ED4C801" w14:textId="06BD9593" w:rsidR="00695E48" w:rsidRDefault="005B4935" w:rsidP="00695E48">
      <w:r>
        <w:lastRenderedPageBreak/>
        <w:t>Ab dem Wintersemester 2021/22 wird die Universität Duisburg-Essen in den Präsenzbetrieb zurückkehren, dabei die Erfahrungen und Weiterentwicklungen des Lehrbetriebs aus den letzten Semester weiter nutzen. Der Lehrbetrieb an der Universität Duisburg-Essen wird zukünftig auf ein breites Angebot setzen, in dem echte P</w:t>
      </w:r>
      <w:r w:rsidR="00695E48">
        <w:t>räsenzveranstaltungen</w:t>
      </w:r>
      <w:r>
        <w:t xml:space="preserve">, Hybride und </w:t>
      </w:r>
      <w:r w:rsidR="00BA4061">
        <w:t xml:space="preserve">(neue) </w:t>
      </w:r>
      <w:r>
        <w:t xml:space="preserve">E-Learning-Formate </w:t>
      </w:r>
      <w:r w:rsidR="00695E48">
        <w:t>eine Rolle spielen</w:t>
      </w:r>
      <w:r>
        <w:t xml:space="preserve"> werden</w:t>
      </w:r>
      <w:r w:rsidR="00695E48">
        <w:t>.</w:t>
      </w:r>
      <w:r>
        <w:t xml:space="preserve"> Im Sinne der der digitalen Transformation sollen und können so die verschiedenen Anforderungen und Bedarfe an Lehrsituationen </w:t>
      </w:r>
      <w:r w:rsidR="00570553">
        <w:t xml:space="preserve">auch </w:t>
      </w:r>
      <w:r>
        <w:t xml:space="preserve">besser gehandhabt werden.  </w:t>
      </w:r>
    </w:p>
    <w:p w14:paraId="25E3673D" w14:textId="4E1AFA28" w:rsidR="005B4935" w:rsidRDefault="00695E48">
      <w:r>
        <w:t>Bei gegenwertig ca. 41000 Studierenden verteilen sich die Studierende zu ca. 2/3 auf den Campus Essen und zu 1/3 auf den Campus Duisburg.</w:t>
      </w:r>
      <w:r w:rsidR="005B4935">
        <w:t xml:space="preserve"> Durch die neuen Techniken und Formate in Studium und Lehre verändert sich auch die Situation der „echten Präsenz“. Demnach ist gegenwertig die Erwartungshaltung jene, dass nicht die Gesamtheit aller Studierenden</w:t>
      </w:r>
      <w:r>
        <w:t xml:space="preserve"> </w:t>
      </w:r>
      <w:r w:rsidR="005B4935">
        <w:t xml:space="preserve">sich </w:t>
      </w:r>
      <w:r>
        <w:t>zu jeder Uhrzeit am Campus aufhalten werden</w:t>
      </w:r>
      <w:r w:rsidR="00570553">
        <w:t xml:space="preserve"> müssen</w:t>
      </w:r>
      <w:r>
        <w:t xml:space="preserve">. </w:t>
      </w:r>
    </w:p>
    <w:p w14:paraId="7157CB84" w14:textId="524DAD1E" w:rsidR="00570553" w:rsidRDefault="00570553">
      <w:r>
        <w:t xml:space="preserve">Hingegen ist anzunehmen, dass </w:t>
      </w:r>
      <w:r w:rsidR="00695E48">
        <w:t xml:space="preserve">an dieser Stelle </w:t>
      </w:r>
      <w:r>
        <w:t xml:space="preserve">wiederum die </w:t>
      </w:r>
      <w:r w:rsidR="00695E48">
        <w:t>Studierende des 1-3 FS</w:t>
      </w:r>
      <w:r>
        <w:t xml:space="preserve"> mit am größten motiviert sind, sich im neuen Präsenzbetrieb an den beiden Standorten aufzuhalten und auch bei Veranstaltungen teilzunehmen.</w:t>
      </w:r>
    </w:p>
    <w:p w14:paraId="22D2C34E" w14:textId="73E5D71E" w:rsidR="00570553" w:rsidRDefault="00570553">
      <w:r>
        <w:t xml:space="preserve">Demnach wird als Basis für weitere Kalkulationen </w:t>
      </w:r>
      <w:r w:rsidR="00695E48">
        <w:t xml:space="preserve">ca.10000 </w:t>
      </w:r>
      <w:r>
        <w:t xml:space="preserve">Studierenden in Essen </w:t>
      </w:r>
      <w:r w:rsidR="00695E48">
        <w:t>und 5000 Studierende</w:t>
      </w:r>
      <w:r>
        <w:t xml:space="preserve"> in Duisburg</w:t>
      </w:r>
      <w:r>
        <w:rPr>
          <w:rStyle w:val="Funotenzeichen"/>
        </w:rPr>
        <w:footnoteReference w:id="2"/>
      </w:r>
      <w:r>
        <w:t xml:space="preserve"> angenommen, die mit großer Wahrscheinlichkeit zu Beginn des Semester an Veranstaltungen teilnehmen und durch das beschrieben Verfahren </w:t>
      </w:r>
      <w:r w:rsidR="00BA4061">
        <w:t xml:space="preserve">im Oktober/November </w:t>
      </w:r>
      <w:r>
        <w:t>erfasst werden müssen.</w:t>
      </w:r>
    </w:p>
    <w:p w14:paraId="4CB57C0B" w14:textId="37C8863E" w:rsidR="00695E48" w:rsidRDefault="00695E48">
      <w:r>
        <w:t>Erste Erfahrungen mit größeren Präsenzklausuren im Sommer 2021 konnten zeigen, dass wiederum der überwiegende Anteil der Studierenden zweifach geimpft und damit für das kommende Semester nur einmalig den Prozess des „Check-Ins“ durchlaufen muss.</w:t>
      </w:r>
    </w:p>
    <w:p w14:paraId="69648E9B" w14:textId="11D46A95" w:rsidR="00695E48" w:rsidRDefault="00695E48" w:rsidP="00695E48">
      <w:r>
        <w:t>Gleichwohl müssen mehrere Check-In-Points pro Campus im Oktober bedient werden</w:t>
      </w:r>
      <w:r w:rsidR="00AB7F2C">
        <w:t xml:space="preserve"> können</w:t>
      </w:r>
      <w:r>
        <w:t>; während dessen sollen akkumuliert</w:t>
      </w:r>
      <w:r w:rsidR="00B26478">
        <w:t>e</w:t>
      </w:r>
      <w:r>
        <w:t xml:space="preserve"> Erfahrungswerte erfasst werden, um den Bedarf für das laufende Semester abschätzen zu können (Anteil der Studierenden, die einen 3G-Status via Tests nachweisen).</w:t>
      </w:r>
    </w:p>
    <w:p w14:paraId="51BFBDA1" w14:textId="39D8E5D8" w:rsidR="00695E48" w:rsidRDefault="00695E48" w:rsidP="00695E48">
      <w:r>
        <w:t>Eine Informationskampagne sollte darauf hinwirken (z.B. in der O-Woche), dass die 3G-Regel für Veranstaltungen gilt und dass ein Nachweis über diese Anwendung erfolgen kann. Studierende sollen dies rechtzeitig vornehmen. Damit soll die Last auf die Check-in Points im Oktober zwar erhöht werde</w:t>
      </w:r>
      <w:r w:rsidR="00212BA7">
        <w:t>n</w:t>
      </w:r>
      <w:r>
        <w:t>, im Idealfall nimmt die Last im laufende des Semesters aber ab.</w:t>
      </w:r>
    </w:p>
    <w:p w14:paraId="43DAA3DA" w14:textId="77777777" w:rsidR="00695E48" w:rsidRDefault="00695E48" w:rsidP="00695E48">
      <w:r>
        <w:t>Im oben beschriebenen Verfahren werden anhand vorgelegter Lichtbildausweise und 3G-Nachweise die jeweilige Gültigkeit durch geschultes Personal geprüft und erfasst. Hierfür wird pro Durchgang ein Zeitrahmen von 3 Minuten als Maximum festgelegt.</w:t>
      </w:r>
    </w:p>
    <w:p w14:paraId="35CCBE48" w14:textId="77777777" w:rsidR="00695E48" w:rsidRDefault="00695E48" w:rsidP="00695E48">
      <w:r>
        <w:t>Vorausgesetzt, dass die Informationskampagne den gewünschten Erfolg hat, wird wie folgt abgeschätzt:</w:t>
      </w:r>
    </w:p>
    <w:tbl>
      <w:tblPr>
        <w:tblW w:w="7360"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1360"/>
        <w:gridCol w:w="2680"/>
        <w:gridCol w:w="1020"/>
        <w:gridCol w:w="1200"/>
      </w:tblGrid>
      <w:tr w:rsidR="00695E48" w:rsidRPr="00F10063" w14:paraId="0EB439C3" w14:textId="77777777" w:rsidTr="007972AA">
        <w:trPr>
          <w:trHeight w:val="300"/>
        </w:trPr>
        <w:tc>
          <w:tcPr>
            <w:tcW w:w="1100" w:type="dxa"/>
            <w:shd w:val="clear" w:color="auto" w:fill="auto"/>
            <w:noWrap/>
            <w:vAlign w:val="bottom"/>
            <w:hideMark/>
          </w:tcPr>
          <w:p w14:paraId="0AACB311"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360" w:type="dxa"/>
            <w:shd w:val="clear" w:color="auto" w:fill="auto"/>
            <w:noWrap/>
            <w:vAlign w:val="bottom"/>
            <w:hideMark/>
          </w:tcPr>
          <w:p w14:paraId="1E5E3DAA" w14:textId="77777777" w:rsidR="00695E48" w:rsidRPr="00F10063" w:rsidRDefault="00695E48" w:rsidP="007972AA">
            <w:pPr>
              <w:spacing w:before="0" w:after="0" w:line="240" w:lineRule="auto"/>
              <w:jc w:val="center"/>
              <w:rPr>
                <w:rFonts w:ascii="Calibri" w:hAnsi="Calibri" w:cs="Calibri"/>
                <w:color w:val="000000"/>
              </w:rPr>
            </w:pPr>
            <w:r>
              <w:rPr>
                <w:rFonts w:ascii="Calibri" w:hAnsi="Calibri" w:cs="Calibri"/>
                <w:color w:val="000000"/>
              </w:rPr>
              <w:t>einer</w:t>
            </w:r>
            <w:r w:rsidRPr="00F10063">
              <w:rPr>
                <w:rFonts w:ascii="Calibri" w:hAnsi="Calibri" w:cs="Calibri"/>
                <w:color w:val="000000"/>
              </w:rPr>
              <w:t xml:space="preserve"> in Minuten</w:t>
            </w:r>
          </w:p>
        </w:tc>
        <w:tc>
          <w:tcPr>
            <w:tcW w:w="2680" w:type="dxa"/>
            <w:shd w:val="clear" w:color="auto" w:fill="auto"/>
            <w:noWrap/>
            <w:vAlign w:val="bottom"/>
            <w:hideMark/>
          </w:tcPr>
          <w:p w14:paraId="207055DC" w14:textId="77777777" w:rsidR="00695E48" w:rsidRPr="00F10063" w:rsidRDefault="00695E48" w:rsidP="007972AA">
            <w:pPr>
              <w:spacing w:before="0" w:after="0" w:line="240" w:lineRule="auto"/>
              <w:jc w:val="center"/>
              <w:rPr>
                <w:rFonts w:ascii="Calibri" w:hAnsi="Calibri" w:cs="Calibri"/>
                <w:color w:val="000000"/>
              </w:rPr>
            </w:pPr>
            <w:r w:rsidRPr="00F10063">
              <w:rPr>
                <w:rFonts w:ascii="Calibri" w:hAnsi="Calibri" w:cs="Calibri"/>
                <w:color w:val="000000"/>
              </w:rPr>
              <w:t>pro Stunde</w:t>
            </w:r>
          </w:p>
        </w:tc>
        <w:tc>
          <w:tcPr>
            <w:tcW w:w="1020" w:type="dxa"/>
            <w:shd w:val="clear" w:color="auto" w:fill="auto"/>
            <w:noWrap/>
            <w:vAlign w:val="bottom"/>
            <w:hideMark/>
          </w:tcPr>
          <w:p w14:paraId="109AAE1E" w14:textId="77777777" w:rsidR="00695E48" w:rsidRPr="00F10063" w:rsidRDefault="00695E48" w:rsidP="007972AA">
            <w:pPr>
              <w:spacing w:before="0" w:after="0" w:line="240" w:lineRule="auto"/>
              <w:jc w:val="center"/>
              <w:rPr>
                <w:rFonts w:ascii="Calibri" w:hAnsi="Calibri" w:cs="Calibri"/>
                <w:color w:val="000000"/>
              </w:rPr>
            </w:pPr>
            <w:r w:rsidRPr="00F10063">
              <w:rPr>
                <w:rFonts w:ascii="Calibri" w:hAnsi="Calibri" w:cs="Calibri"/>
                <w:color w:val="000000"/>
              </w:rPr>
              <w:t>Essen</w:t>
            </w:r>
          </w:p>
        </w:tc>
        <w:tc>
          <w:tcPr>
            <w:tcW w:w="1200" w:type="dxa"/>
            <w:shd w:val="clear" w:color="auto" w:fill="auto"/>
            <w:noWrap/>
            <w:vAlign w:val="bottom"/>
            <w:hideMark/>
          </w:tcPr>
          <w:p w14:paraId="19167C88" w14:textId="77777777" w:rsidR="00695E48" w:rsidRPr="00F10063" w:rsidRDefault="00695E48" w:rsidP="007972AA">
            <w:pPr>
              <w:spacing w:before="0" w:after="0" w:line="240" w:lineRule="auto"/>
              <w:jc w:val="center"/>
              <w:rPr>
                <w:rFonts w:ascii="Calibri" w:hAnsi="Calibri" w:cs="Calibri"/>
                <w:color w:val="000000"/>
              </w:rPr>
            </w:pPr>
            <w:r w:rsidRPr="00F10063">
              <w:rPr>
                <w:rFonts w:ascii="Calibri" w:hAnsi="Calibri" w:cs="Calibri"/>
                <w:color w:val="000000"/>
              </w:rPr>
              <w:t>Duisburg</w:t>
            </w:r>
          </w:p>
        </w:tc>
      </w:tr>
      <w:tr w:rsidR="00695E48" w:rsidRPr="00F10063" w14:paraId="427511BF" w14:textId="77777777" w:rsidTr="007972AA">
        <w:trPr>
          <w:trHeight w:val="300"/>
        </w:trPr>
        <w:tc>
          <w:tcPr>
            <w:tcW w:w="1100" w:type="dxa"/>
            <w:tcBorders>
              <w:bottom w:val="nil"/>
            </w:tcBorders>
            <w:shd w:val="clear" w:color="auto" w:fill="auto"/>
            <w:noWrap/>
            <w:vAlign w:val="bottom"/>
            <w:hideMark/>
          </w:tcPr>
          <w:p w14:paraId="3318A4D7" w14:textId="77777777" w:rsidR="00695E48" w:rsidRPr="00F10063" w:rsidRDefault="00695E48" w:rsidP="007972AA">
            <w:pPr>
              <w:spacing w:before="0" w:after="0" w:line="240" w:lineRule="auto"/>
              <w:jc w:val="left"/>
              <w:rPr>
                <w:rFonts w:ascii="Calibri" w:hAnsi="Calibri" w:cs="Calibri"/>
                <w:color w:val="000000"/>
              </w:rPr>
            </w:pPr>
            <w:r w:rsidRPr="00F10063">
              <w:rPr>
                <w:rFonts w:ascii="Calibri" w:hAnsi="Calibri" w:cs="Calibri"/>
                <w:color w:val="000000"/>
              </w:rPr>
              <w:t>Erfassung</w:t>
            </w:r>
          </w:p>
        </w:tc>
        <w:tc>
          <w:tcPr>
            <w:tcW w:w="1360" w:type="dxa"/>
            <w:tcBorders>
              <w:bottom w:val="nil"/>
            </w:tcBorders>
            <w:shd w:val="clear" w:color="auto" w:fill="auto"/>
            <w:noWrap/>
            <w:vAlign w:val="bottom"/>
            <w:hideMark/>
          </w:tcPr>
          <w:p w14:paraId="53788C05" w14:textId="77777777" w:rsidR="00695E48" w:rsidRPr="00F10063" w:rsidRDefault="00695E48" w:rsidP="007972AA">
            <w:pPr>
              <w:spacing w:before="0" w:after="0" w:line="240" w:lineRule="auto"/>
              <w:jc w:val="center"/>
              <w:rPr>
                <w:rFonts w:ascii="Calibri" w:hAnsi="Calibri" w:cs="Calibri"/>
                <w:color w:val="000000"/>
              </w:rPr>
            </w:pPr>
            <w:r w:rsidRPr="00F10063">
              <w:rPr>
                <w:rFonts w:ascii="Calibri" w:hAnsi="Calibri" w:cs="Calibri"/>
                <w:color w:val="000000"/>
              </w:rPr>
              <w:t>3</w:t>
            </w:r>
          </w:p>
        </w:tc>
        <w:tc>
          <w:tcPr>
            <w:tcW w:w="2680" w:type="dxa"/>
            <w:tcBorders>
              <w:bottom w:val="nil"/>
            </w:tcBorders>
            <w:shd w:val="clear" w:color="auto" w:fill="auto"/>
            <w:noWrap/>
            <w:vAlign w:val="bottom"/>
            <w:hideMark/>
          </w:tcPr>
          <w:p w14:paraId="52A07355" w14:textId="77777777" w:rsidR="00695E48" w:rsidRPr="00F10063" w:rsidRDefault="00695E48" w:rsidP="007972AA">
            <w:pPr>
              <w:spacing w:before="0" w:after="0" w:line="240" w:lineRule="auto"/>
              <w:jc w:val="center"/>
              <w:rPr>
                <w:rFonts w:ascii="Calibri" w:hAnsi="Calibri" w:cs="Calibri"/>
                <w:color w:val="000000"/>
              </w:rPr>
            </w:pPr>
            <w:r w:rsidRPr="00F10063">
              <w:rPr>
                <w:rFonts w:ascii="Calibri" w:hAnsi="Calibri" w:cs="Calibri"/>
                <w:color w:val="000000"/>
              </w:rPr>
              <w:t>20</w:t>
            </w:r>
          </w:p>
        </w:tc>
        <w:tc>
          <w:tcPr>
            <w:tcW w:w="1020" w:type="dxa"/>
            <w:tcBorders>
              <w:bottom w:val="single" w:sz="4" w:space="0" w:color="auto"/>
            </w:tcBorders>
            <w:shd w:val="clear" w:color="auto" w:fill="auto"/>
            <w:noWrap/>
            <w:vAlign w:val="bottom"/>
            <w:hideMark/>
          </w:tcPr>
          <w:p w14:paraId="707563B6"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10000</w:t>
            </w:r>
          </w:p>
        </w:tc>
        <w:tc>
          <w:tcPr>
            <w:tcW w:w="1200" w:type="dxa"/>
            <w:shd w:val="clear" w:color="auto" w:fill="auto"/>
            <w:noWrap/>
            <w:vAlign w:val="bottom"/>
            <w:hideMark/>
          </w:tcPr>
          <w:p w14:paraId="627F232B"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5000</w:t>
            </w:r>
          </w:p>
        </w:tc>
      </w:tr>
      <w:tr w:rsidR="00695E48" w:rsidRPr="00F10063" w14:paraId="1F174548" w14:textId="77777777" w:rsidTr="007972AA">
        <w:trPr>
          <w:trHeight w:val="300"/>
        </w:trPr>
        <w:tc>
          <w:tcPr>
            <w:tcW w:w="1100" w:type="dxa"/>
            <w:tcBorders>
              <w:top w:val="nil"/>
              <w:bottom w:val="nil"/>
              <w:right w:val="nil"/>
            </w:tcBorders>
            <w:shd w:val="clear" w:color="auto" w:fill="auto"/>
            <w:noWrap/>
            <w:vAlign w:val="bottom"/>
            <w:hideMark/>
          </w:tcPr>
          <w:p w14:paraId="2036A029" w14:textId="77777777" w:rsidR="00695E48" w:rsidRPr="00F10063" w:rsidRDefault="00695E48" w:rsidP="007972AA">
            <w:pPr>
              <w:spacing w:before="0" w:after="0" w:line="240" w:lineRule="auto"/>
              <w:jc w:val="right"/>
              <w:rPr>
                <w:rFonts w:ascii="Calibri" w:hAnsi="Calibri" w:cs="Calibri"/>
                <w:color w:val="000000"/>
              </w:rPr>
            </w:pPr>
          </w:p>
        </w:tc>
        <w:tc>
          <w:tcPr>
            <w:tcW w:w="1360" w:type="dxa"/>
            <w:tcBorders>
              <w:top w:val="nil"/>
              <w:left w:val="nil"/>
              <w:bottom w:val="nil"/>
              <w:right w:val="nil"/>
            </w:tcBorders>
            <w:shd w:val="clear" w:color="auto" w:fill="auto"/>
            <w:noWrap/>
            <w:vAlign w:val="bottom"/>
            <w:hideMark/>
          </w:tcPr>
          <w:p w14:paraId="6AAAFB37"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2680" w:type="dxa"/>
            <w:tcBorders>
              <w:top w:val="nil"/>
              <w:left w:val="nil"/>
              <w:bottom w:val="nil"/>
              <w:right w:val="single" w:sz="4" w:space="0" w:color="auto"/>
            </w:tcBorders>
            <w:shd w:val="clear" w:color="auto" w:fill="auto"/>
            <w:noWrap/>
            <w:vAlign w:val="bottom"/>
            <w:hideMark/>
          </w:tcPr>
          <w:p w14:paraId="3C746145"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57C46A4F"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200" w:type="dxa"/>
            <w:shd w:val="clear" w:color="auto" w:fill="auto"/>
            <w:noWrap/>
            <w:vAlign w:val="bottom"/>
            <w:hideMark/>
          </w:tcPr>
          <w:p w14:paraId="252F352A" w14:textId="77777777" w:rsidR="00695E48" w:rsidRPr="00F10063" w:rsidRDefault="00695E48" w:rsidP="007972AA">
            <w:pPr>
              <w:spacing w:before="0" w:after="0" w:line="240" w:lineRule="auto"/>
              <w:jc w:val="left"/>
              <w:rPr>
                <w:rFonts w:ascii="Times New Roman" w:hAnsi="Times New Roman" w:cs="Times New Roman"/>
                <w:sz w:val="20"/>
                <w:szCs w:val="20"/>
              </w:rPr>
            </w:pPr>
          </w:p>
        </w:tc>
      </w:tr>
      <w:tr w:rsidR="00695E48" w:rsidRPr="00F10063" w14:paraId="1CFF0556" w14:textId="77777777" w:rsidTr="007972AA">
        <w:trPr>
          <w:trHeight w:val="300"/>
        </w:trPr>
        <w:tc>
          <w:tcPr>
            <w:tcW w:w="1100" w:type="dxa"/>
            <w:tcBorders>
              <w:top w:val="nil"/>
              <w:bottom w:val="nil"/>
              <w:right w:val="nil"/>
            </w:tcBorders>
            <w:shd w:val="clear" w:color="auto" w:fill="auto"/>
            <w:noWrap/>
            <w:vAlign w:val="bottom"/>
            <w:hideMark/>
          </w:tcPr>
          <w:p w14:paraId="5AC99766"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02C1FF65"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2680" w:type="dxa"/>
            <w:tcBorders>
              <w:top w:val="nil"/>
              <w:left w:val="nil"/>
              <w:bottom w:val="nil"/>
              <w:right w:val="single" w:sz="4" w:space="0" w:color="auto"/>
            </w:tcBorders>
            <w:shd w:val="clear" w:color="auto" w:fill="auto"/>
            <w:noWrap/>
            <w:vAlign w:val="bottom"/>
            <w:hideMark/>
          </w:tcPr>
          <w:p w14:paraId="676F8946"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3CF23C7E"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200" w:type="dxa"/>
            <w:shd w:val="clear" w:color="auto" w:fill="auto"/>
            <w:noWrap/>
            <w:vAlign w:val="bottom"/>
            <w:hideMark/>
          </w:tcPr>
          <w:p w14:paraId="34077422" w14:textId="77777777" w:rsidR="00695E48" w:rsidRPr="00F10063" w:rsidRDefault="00695E48" w:rsidP="007972AA">
            <w:pPr>
              <w:spacing w:before="0" w:after="0" w:line="240" w:lineRule="auto"/>
              <w:jc w:val="left"/>
              <w:rPr>
                <w:rFonts w:ascii="Times New Roman" w:hAnsi="Times New Roman" w:cs="Times New Roman"/>
                <w:sz w:val="20"/>
                <w:szCs w:val="20"/>
              </w:rPr>
            </w:pPr>
          </w:p>
        </w:tc>
      </w:tr>
      <w:tr w:rsidR="00695E48" w:rsidRPr="00F10063" w14:paraId="28FC2048" w14:textId="77777777" w:rsidTr="007972AA">
        <w:trPr>
          <w:trHeight w:val="300"/>
        </w:trPr>
        <w:tc>
          <w:tcPr>
            <w:tcW w:w="1100" w:type="dxa"/>
            <w:tcBorders>
              <w:top w:val="nil"/>
              <w:bottom w:val="nil"/>
              <w:right w:val="nil"/>
            </w:tcBorders>
            <w:shd w:val="clear" w:color="auto" w:fill="auto"/>
            <w:noWrap/>
            <w:vAlign w:val="bottom"/>
            <w:hideMark/>
          </w:tcPr>
          <w:p w14:paraId="7E7C6491"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052B14F4"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2680" w:type="dxa"/>
            <w:tcBorders>
              <w:top w:val="nil"/>
              <w:left w:val="nil"/>
              <w:bottom w:val="nil"/>
              <w:right w:val="single" w:sz="4" w:space="0" w:color="auto"/>
            </w:tcBorders>
            <w:shd w:val="clear" w:color="auto" w:fill="auto"/>
            <w:noWrap/>
            <w:vAlign w:val="bottom"/>
            <w:hideMark/>
          </w:tcPr>
          <w:p w14:paraId="60CF74EF"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11C5D9AE"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200" w:type="dxa"/>
            <w:shd w:val="clear" w:color="auto" w:fill="auto"/>
            <w:noWrap/>
            <w:vAlign w:val="bottom"/>
            <w:hideMark/>
          </w:tcPr>
          <w:p w14:paraId="6E3CAE6B" w14:textId="77777777" w:rsidR="00695E48" w:rsidRPr="00F10063" w:rsidRDefault="00695E48" w:rsidP="007972AA">
            <w:pPr>
              <w:spacing w:before="0" w:after="0" w:line="240" w:lineRule="auto"/>
              <w:jc w:val="left"/>
              <w:rPr>
                <w:rFonts w:ascii="Times New Roman" w:hAnsi="Times New Roman" w:cs="Times New Roman"/>
                <w:sz w:val="20"/>
                <w:szCs w:val="20"/>
              </w:rPr>
            </w:pPr>
          </w:p>
        </w:tc>
      </w:tr>
      <w:tr w:rsidR="00695E48" w:rsidRPr="00F10063" w14:paraId="74DBC206" w14:textId="77777777" w:rsidTr="007972AA">
        <w:trPr>
          <w:trHeight w:val="300"/>
        </w:trPr>
        <w:tc>
          <w:tcPr>
            <w:tcW w:w="1100" w:type="dxa"/>
            <w:tcBorders>
              <w:top w:val="nil"/>
              <w:bottom w:val="nil"/>
              <w:right w:val="nil"/>
            </w:tcBorders>
            <w:shd w:val="clear" w:color="auto" w:fill="auto"/>
            <w:noWrap/>
            <w:vAlign w:val="bottom"/>
            <w:hideMark/>
          </w:tcPr>
          <w:p w14:paraId="6B6F22BA"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19418BB"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2680" w:type="dxa"/>
            <w:tcBorders>
              <w:top w:val="nil"/>
              <w:left w:val="nil"/>
              <w:bottom w:val="nil"/>
              <w:right w:val="single" w:sz="4" w:space="0" w:color="auto"/>
            </w:tcBorders>
            <w:shd w:val="clear" w:color="auto" w:fill="auto"/>
            <w:noWrap/>
            <w:vAlign w:val="bottom"/>
            <w:hideMark/>
          </w:tcPr>
          <w:p w14:paraId="49858BC9"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23506D4C"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200" w:type="dxa"/>
            <w:shd w:val="clear" w:color="auto" w:fill="auto"/>
            <w:noWrap/>
            <w:vAlign w:val="bottom"/>
            <w:hideMark/>
          </w:tcPr>
          <w:p w14:paraId="5F7DB6D4" w14:textId="77777777" w:rsidR="00695E48" w:rsidRPr="00F10063" w:rsidRDefault="00695E48" w:rsidP="007972AA">
            <w:pPr>
              <w:spacing w:before="0" w:after="0" w:line="240" w:lineRule="auto"/>
              <w:jc w:val="left"/>
              <w:rPr>
                <w:rFonts w:ascii="Times New Roman" w:hAnsi="Times New Roman" w:cs="Times New Roman"/>
                <w:sz w:val="20"/>
                <w:szCs w:val="20"/>
              </w:rPr>
            </w:pPr>
          </w:p>
        </w:tc>
      </w:tr>
      <w:tr w:rsidR="00695E48" w:rsidRPr="00F10063" w14:paraId="6A30F87F" w14:textId="77777777" w:rsidTr="007972AA">
        <w:trPr>
          <w:trHeight w:val="300"/>
        </w:trPr>
        <w:tc>
          <w:tcPr>
            <w:tcW w:w="2460" w:type="dxa"/>
            <w:gridSpan w:val="2"/>
            <w:tcBorders>
              <w:top w:val="nil"/>
              <w:bottom w:val="single" w:sz="4" w:space="0" w:color="auto"/>
              <w:right w:val="nil"/>
            </w:tcBorders>
            <w:shd w:val="clear" w:color="auto" w:fill="auto"/>
            <w:noWrap/>
            <w:vAlign w:val="bottom"/>
            <w:hideMark/>
          </w:tcPr>
          <w:p w14:paraId="2DAF464F" w14:textId="77777777" w:rsidR="00695E48" w:rsidRPr="00F10063" w:rsidRDefault="00695E48" w:rsidP="007972AA">
            <w:pPr>
              <w:spacing w:before="0" w:after="0" w:line="240" w:lineRule="auto"/>
              <w:jc w:val="left"/>
              <w:rPr>
                <w:rFonts w:ascii="Calibri" w:hAnsi="Calibri" w:cs="Calibri"/>
                <w:color w:val="000000"/>
              </w:rPr>
            </w:pPr>
            <w:r>
              <w:rPr>
                <w:rFonts w:ascii="Calibri" w:hAnsi="Calibri" w:cs="Calibri"/>
                <w:color w:val="000000"/>
              </w:rPr>
              <w:t>Tagesziel</w:t>
            </w:r>
          </w:p>
        </w:tc>
        <w:tc>
          <w:tcPr>
            <w:tcW w:w="2680" w:type="dxa"/>
            <w:tcBorders>
              <w:top w:val="nil"/>
              <w:left w:val="nil"/>
              <w:bottom w:val="single" w:sz="4" w:space="0" w:color="auto"/>
              <w:right w:val="single" w:sz="4" w:space="0" w:color="auto"/>
            </w:tcBorders>
            <w:shd w:val="clear" w:color="auto" w:fill="auto"/>
            <w:noWrap/>
            <w:vAlign w:val="bottom"/>
            <w:hideMark/>
          </w:tcPr>
          <w:p w14:paraId="38290E5B" w14:textId="77777777" w:rsidR="00695E48" w:rsidRPr="00F10063" w:rsidRDefault="00695E48" w:rsidP="007972AA">
            <w:pPr>
              <w:spacing w:before="0" w:after="0" w:line="240" w:lineRule="auto"/>
              <w:jc w:val="left"/>
              <w:rPr>
                <w:rFonts w:ascii="Calibri" w:hAnsi="Calibri" w:cs="Calibri"/>
                <w:color w:val="00000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1A1881BE"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1000</w:t>
            </w:r>
          </w:p>
        </w:tc>
        <w:tc>
          <w:tcPr>
            <w:tcW w:w="1200" w:type="dxa"/>
            <w:tcBorders>
              <w:bottom w:val="single" w:sz="4" w:space="0" w:color="auto"/>
            </w:tcBorders>
            <w:shd w:val="clear" w:color="auto" w:fill="auto"/>
            <w:noWrap/>
            <w:vAlign w:val="bottom"/>
            <w:hideMark/>
          </w:tcPr>
          <w:p w14:paraId="393610D8"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500</w:t>
            </w:r>
          </w:p>
        </w:tc>
      </w:tr>
      <w:tr w:rsidR="00695E48" w:rsidRPr="00F10063" w14:paraId="13D058AB" w14:textId="77777777" w:rsidTr="007972AA">
        <w:trPr>
          <w:trHeight w:val="300"/>
        </w:trPr>
        <w:tc>
          <w:tcPr>
            <w:tcW w:w="2460" w:type="dxa"/>
            <w:gridSpan w:val="2"/>
            <w:tcBorders>
              <w:top w:val="single" w:sz="4" w:space="0" w:color="auto"/>
              <w:bottom w:val="single" w:sz="4" w:space="0" w:color="auto"/>
              <w:right w:val="nil"/>
            </w:tcBorders>
            <w:shd w:val="clear" w:color="auto" w:fill="auto"/>
            <w:noWrap/>
            <w:vAlign w:val="bottom"/>
            <w:hideMark/>
          </w:tcPr>
          <w:p w14:paraId="73BA0BA8" w14:textId="77777777" w:rsidR="00695E48" w:rsidRPr="00F10063" w:rsidRDefault="00695E48" w:rsidP="007972AA">
            <w:pPr>
              <w:spacing w:before="0" w:after="0" w:line="240" w:lineRule="auto"/>
              <w:jc w:val="left"/>
              <w:rPr>
                <w:rFonts w:ascii="Calibri" w:hAnsi="Calibri" w:cs="Calibri"/>
                <w:color w:val="000000"/>
              </w:rPr>
            </w:pPr>
            <w:r w:rsidRPr="00F10063">
              <w:rPr>
                <w:rFonts w:ascii="Calibri" w:hAnsi="Calibri" w:cs="Calibri"/>
                <w:color w:val="000000"/>
              </w:rPr>
              <w:t>Anzahl Checkpoints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435E1EF9" w14:textId="77777777" w:rsidR="00695E48" w:rsidRPr="00F10063" w:rsidRDefault="00695E48" w:rsidP="007972AA">
            <w:pPr>
              <w:spacing w:before="0" w:after="0" w:line="240" w:lineRule="auto"/>
              <w:jc w:val="left"/>
              <w:rPr>
                <w:rFonts w:ascii="Calibri" w:hAnsi="Calibri" w:cs="Calibri"/>
                <w:color w:val="00000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0CD70283"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10</w:t>
            </w:r>
          </w:p>
        </w:tc>
        <w:tc>
          <w:tcPr>
            <w:tcW w:w="1200" w:type="dxa"/>
            <w:tcBorders>
              <w:top w:val="single" w:sz="4" w:space="0" w:color="auto"/>
              <w:bottom w:val="single" w:sz="4" w:space="0" w:color="auto"/>
            </w:tcBorders>
            <w:shd w:val="clear" w:color="auto" w:fill="auto"/>
            <w:noWrap/>
            <w:vAlign w:val="bottom"/>
            <w:hideMark/>
          </w:tcPr>
          <w:p w14:paraId="2F881D14"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5</w:t>
            </w:r>
          </w:p>
        </w:tc>
      </w:tr>
      <w:tr w:rsidR="00695E48" w:rsidRPr="00F10063" w14:paraId="3AA3433F" w14:textId="77777777" w:rsidTr="007972AA">
        <w:trPr>
          <w:trHeight w:val="300"/>
        </w:trPr>
        <w:tc>
          <w:tcPr>
            <w:tcW w:w="5140" w:type="dxa"/>
            <w:gridSpan w:val="3"/>
            <w:tcBorders>
              <w:top w:val="single" w:sz="4" w:space="0" w:color="auto"/>
              <w:bottom w:val="nil"/>
              <w:right w:val="single" w:sz="4" w:space="0" w:color="auto"/>
            </w:tcBorders>
            <w:shd w:val="clear" w:color="auto" w:fill="auto"/>
            <w:noWrap/>
            <w:vAlign w:val="bottom"/>
            <w:hideMark/>
          </w:tcPr>
          <w:p w14:paraId="3AE647C7" w14:textId="77777777" w:rsidR="00695E48" w:rsidRPr="00F10063" w:rsidRDefault="00695E48" w:rsidP="007972AA">
            <w:pPr>
              <w:spacing w:before="0" w:after="0" w:line="240" w:lineRule="auto"/>
              <w:jc w:val="left"/>
              <w:rPr>
                <w:rFonts w:ascii="Calibri" w:hAnsi="Calibri" w:cs="Calibri"/>
                <w:color w:val="000000"/>
              </w:rPr>
            </w:pPr>
            <w:r w:rsidRPr="00F10063">
              <w:rPr>
                <w:rFonts w:ascii="Calibri" w:hAnsi="Calibri" w:cs="Calibri"/>
                <w:color w:val="000000"/>
              </w:rPr>
              <w:t>Anzahl Stunden bis Tagesziel</w:t>
            </w:r>
          </w:p>
        </w:tc>
        <w:tc>
          <w:tcPr>
            <w:tcW w:w="1020" w:type="dxa"/>
            <w:tcBorders>
              <w:top w:val="single" w:sz="4" w:space="0" w:color="auto"/>
              <w:left w:val="single" w:sz="4" w:space="0" w:color="auto"/>
              <w:bottom w:val="single" w:sz="4" w:space="0" w:color="auto"/>
            </w:tcBorders>
            <w:shd w:val="clear" w:color="auto" w:fill="auto"/>
            <w:noWrap/>
            <w:vAlign w:val="bottom"/>
            <w:hideMark/>
          </w:tcPr>
          <w:p w14:paraId="2F5C64DA"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5</w:t>
            </w:r>
          </w:p>
        </w:tc>
        <w:tc>
          <w:tcPr>
            <w:tcW w:w="1200" w:type="dxa"/>
            <w:tcBorders>
              <w:top w:val="single" w:sz="4" w:space="0" w:color="auto"/>
            </w:tcBorders>
            <w:shd w:val="clear" w:color="auto" w:fill="auto"/>
            <w:noWrap/>
            <w:vAlign w:val="bottom"/>
            <w:hideMark/>
          </w:tcPr>
          <w:p w14:paraId="0695C495"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5</w:t>
            </w:r>
          </w:p>
        </w:tc>
      </w:tr>
      <w:tr w:rsidR="00695E48" w:rsidRPr="00F10063" w14:paraId="0BFD5A24" w14:textId="77777777" w:rsidTr="007972AA">
        <w:trPr>
          <w:trHeight w:val="300"/>
        </w:trPr>
        <w:tc>
          <w:tcPr>
            <w:tcW w:w="1100" w:type="dxa"/>
            <w:tcBorders>
              <w:top w:val="nil"/>
              <w:bottom w:val="nil"/>
              <w:right w:val="nil"/>
            </w:tcBorders>
            <w:shd w:val="clear" w:color="auto" w:fill="auto"/>
            <w:noWrap/>
            <w:vAlign w:val="bottom"/>
            <w:hideMark/>
          </w:tcPr>
          <w:p w14:paraId="2457ADCB" w14:textId="77777777" w:rsidR="00695E48" w:rsidRPr="00F10063" w:rsidRDefault="00695E48" w:rsidP="007972AA">
            <w:pPr>
              <w:spacing w:before="0" w:after="0" w:line="240" w:lineRule="auto"/>
              <w:jc w:val="right"/>
              <w:rPr>
                <w:rFonts w:ascii="Calibri" w:hAnsi="Calibri" w:cs="Calibri"/>
                <w:color w:val="000000"/>
              </w:rPr>
            </w:pPr>
          </w:p>
        </w:tc>
        <w:tc>
          <w:tcPr>
            <w:tcW w:w="1360" w:type="dxa"/>
            <w:tcBorders>
              <w:top w:val="nil"/>
              <w:left w:val="nil"/>
              <w:bottom w:val="nil"/>
              <w:right w:val="nil"/>
            </w:tcBorders>
            <w:shd w:val="clear" w:color="auto" w:fill="auto"/>
            <w:noWrap/>
            <w:vAlign w:val="bottom"/>
            <w:hideMark/>
          </w:tcPr>
          <w:p w14:paraId="52B2F96B"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2680" w:type="dxa"/>
            <w:tcBorders>
              <w:top w:val="nil"/>
              <w:left w:val="nil"/>
              <w:bottom w:val="nil"/>
              <w:right w:val="single" w:sz="4" w:space="0" w:color="auto"/>
            </w:tcBorders>
            <w:shd w:val="clear" w:color="auto" w:fill="auto"/>
            <w:noWrap/>
            <w:vAlign w:val="bottom"/>
            <w:hideMark/>
          </w:tcPr>
          <w:p w14:paraId="3717724F"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tcBorders>
            <w:shd w:val="clear" w:color="auto" w:fill="auto"/>
            <w:noWrap/>
            <w:vAlign w:val="bottom"/>
            <w:hideMark/>
          </w:tcPr>
          <w:p w14:paraId="198924E2" w14:textId="77777777" w:rsidR="00695E48" w:rsidRPr="00F10063" w:rsidRDefault="00695E48" w:rsidP="007972AA">
            <w:pPr>
              <w:spacing w:before="0" w:after="0" w:line="240" w:lineRule="auto"/>
              <w:jc w:val="left"/>
              <w:rPr>
                <w:rFonts w:ascii="Times New Roman" w:hAnsi="Times New Roman" w:cs="Times New Roman"/>
                <w:sz w:val="20"/>
                <w:szCs w:val="20"/>
              </w:rPr>
            </w:pPr>
          </w:p>
        </w:tc>
        <w:tc>
          <w:tcPr>
            <w:tcW w:w="1200" w:type="dxa"/>
            <w:shd w:val="clear" w:color="auto" w:fill="auto"/>
            <w:noWrap/>
            <w:vAlign w:val="bottom"/>
            <w:hideMark/>
          </w:tcPr>
          <w:p w14:paraId="3D589FF5" w14:textId="77777777" w:rsidR="00695E48" w:rsidRPr="00F10063" w:rsidRDefault="00695E48" w:rsidP="007972AA">
            <w:pPr>
              <w:spacing w:before="0" w:after="0" w:line="240" w:lineRule="auto"/>
              <w:jc w:val="left"/>
              <w:rPr>
                <w:rFonts w:ascii="Times New Roman" w:hAnsi="Times New Roman" w:cs="Times New Roman"/>
                <w:sz w:val="20"/>
                <w:szCs w:val="20"/>
              </w:rPr>
            </w:pPr>
          </w:p>
        </w:tc>
      </w:tr>
      <w:tr w:rsidR="00695E48" w:rsidRPr="00F10063" w14:paraId="2AA8550A" w14:textId="77777777" w:rsidTr="007972AA">
        <w:trPr>
          <w:trHeight w:val="300"/>
        </w:trPr>
        <w:tc>
          <w:tcPr>
            <w:tcW w:w="5140" w:type="dxa"/>
            <w:gridSpan w:val="3"/>
            <w:tcBorders>
              <w:top w:val="nil"/>
            </w:tcBorders>
            <w:shd w:val="clear" w:color="auto" w:fill="auto"/>
            <w:noWrap/>
            <w:vAlign w:val="bottom"/>
            <w:hideMark/>
          </w:tcPr>
          <w:p w14:paraId="1177CC48" w14:textId="77777777" w:rsidR="00695E48" w:rsidRPr="00F10063" w:rsidRDefault="00695E48" w:rsidP="007972AA">
            <w:pPr>
              <w:spacing w:before="0" w:after="0" w:line="240" w:lineRule="auto"/>
              <w:jc w:val="left"/>
              <w:rPr>
                <w:rFonts w:ascii="Calibri" w:hAnsi="Calibri" w:cs="Calibri"/>
                <w:color w:val="000000"/>
              </w:rPr>
            </w:pPr>
            <w:r w:rsidRPr="00F10063">
              <w:rPr>
                <w:rFonts w:ascii="Calibri" w:hAnsi="Calibri" w:cs="Calibri"/>
                <w:color w:val="000000"/>
              </w:rPr>
              <w:t>Anzahl Tage bis Gesam</w:t>
            </w:r>
            <w:r>
              <w:rPr>
                <w:rFonts w:ascii="Calibri" w:hAnsi="Calibri" w:cs="Calibri"/>
                <w:color w:val="000000"/>
              </w:rPr>
              <w:t>t</w:t>
            </w:r>
            <w:r w:rsidRPr="00F10063">
              <w:rPr>
                <w:rFonts w:ascii="Calibri" w:hAnsi="Calibri" w:cs="Calibri"/>
                <w:color w:val="000000"/>
              </w:rPr>
              <w:t>ziel erreicht</w:t>
            </w:r>
          </w:p>
        </w:tc>
        <w:tc>
          <w:tcPr>
            <w:tcW w:w="1020" w:type="dxa"/>
            <w:tcBorders>
              <w:top w:val="single" w:sz="4" w:space="0" w:color="auto"/>
              <w:bottom w:val="nil"/>
            </w:tcBorders>
            <w:shd w:val="clear" w:color="auto" w:fill="auto"/>
            <w:noWrap/>
            <w:vAlign w:val="bottom"/>
            <w:hideMark/>
          </w:tcPr>
          <w:p w14:paraId="3BE49849"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10</w:t>
            </w:r>
          </w:p>
        </w:tc>
        <w:tc>
          <w:tcPr>
            <w:tcW w:w="1200" w:type="dxa"/>
            <w:shd w:val="clear" w:color="auto" w:fill="auto"/>
            <w:noWrap/>
            <w:vAlign w:val="bottom"/>
            <w:hideMark/>
          </w:tcPr>
          <w:p w14:paraId="4BB2EFDA" w14:textId="77777777" w:rsidR="00695E48" w:rsidRPr="00F10063" w:rsidRDefault="00695E48" w:rsidP="007972AA">
            <w:pPr>
              <w:spacing w:before="0" w:after="0" w:line="240" w:lineRule="auto"/>
              <w:jc w:val="right"/>
              <w:rPr>
                <w:rFonts w:ascii="Calibri" w:hAnsi="Calibri" w:cs="Calibri"/>
                <w:color w:val="000000"/>
              </w:rPr>
            </w:pPr>
            <w:r w:rsidRPr="00F10063">
              <w:rPr>
                <w:rFonts w:ascii="Calibri" w:hAnsi="Calibri" w:cs="Calibri"/>
                <w:color w:val="000000"/>
              </w:rPr>
              <w:t>10</w:t>
            </w:r>
          </w:p>
        </w:tc>
      </w:tr>
    </w:tbl>
    <w:p w14:paraId="16D3281E" w14:textId="77777777" w:rsidR="00695E48" w:rsidRDefault="00695E48" w:rsidP="00695E48"/>
    <w:p w14:paraId="3DB6C550" w14:textId="77777777" w:rsidR="00695E48" w:rsidRPr="007972AA" w:rsidRDefault="00695E48" w:rsidP="00695E48">
      <w:r>
        <w:t xml:space="preserve">Im fortlaufenden Semester muss erneut geprüft werden, ob die Anzahl der Checkpoints dem Bedarf nach oben oder nach unten angepasst werden kann/muss. </w:t>
      </w:r>
    </w:p>
    <w:p w14:paraId="49693191" w14:textId="77777777" w:rsidR="007E0DA4" w:rsidRDefault="007E0DA4" w:rsidP="007E0DA4">
      <w:pPr>
        <w:pStyle w:val="berschrift2"/>
      </w:pPr>
      <w:bookmarkStart w:id="17" w:name="_Toc80992505"/>
      <w:r>
        <w:t>Anfallende Daten bei der Nutzung</w:t>
      </w:r>
      <w:bookmarkEnd w:id="17"/>
    </w:p>
    <w:p w14:paraId="6C44C940" w14:textId="7D4CC5F1" w:rsidR="00655132" w:rsidRDefault="00282C6F" w:rsidP="00282C6F">
      <w:pPr>
        <w:pStyle w:val="berschrift3"/>
      </w:pPr>
      <w:bookmarkStart w:id="18" w:name="_Toc80992506"/>
      <w:r>
        <w:t xml:space="preserve">Erfassung </w:t>
      </w:r>
      <w:r w:rsidR="00DC68B6">
        <w:t xml:space="preserve">Ausstellungsdatum und -uhrzeit des </w:t>
      </w:r>
      <w:r>
        <w:t xml:space="preserve">Nachweis zu individueller </w:t>
      </w:r>
      <w:r w:rsidR="00DC68B6">
        <w:t>U</w:t>
      </w:r>
      <w:r>
        <w:t>ni-Kennung</w:t>
      </w:r>
      <w:bookmarkEnd w:id="18"/>
    </w:p>
    <w:p w14:paraId="3B0349F3" w14:textId="70F6B343" w:rsidR="007E0DA4" w:rsidRDefault="00DC68B6" w:rsidP="00CC4A24">
      <w:pPr>
        <w:pStyle w:val="Listenabsatz"/>
        <w:numPr>
          <w:ilvl w:val="0"/>
          <w:numId w:val="8"/>
        </w:numPr>
      </w:pPr>
      <w:r>
        <w:t>Uni</w:t>
      </w:r>
      <w:r w:rsidR="00282C6F">
        <w:t>-Kennung</w:t>
      </w:r>
    </w:p>
    <w:p w14:paraId="577556B7" w14:textId="43480361" w:rsidR="007E0DA4" w:rsidRDefault="00282C6F" w:rsidP="00CC4A24">
      <w:pPr>
        <w:pStyle w:val="Listenabsatz"/>
        <w:numPr>
          <w:ilvl w:val="0"/>
          <w:numId w:val="8"/>
        </w:numPr>
      </w:pPr>
      <w:r>
        <w:t xml:space="preserve">Minutengenau </w:t>
      </w:r>
      <w:r w:rsidR="00DC68B6">
        <w:t xml:space="preserve">Ausstellungsdatum </w:t>
      </w:r>
      <w:r>
        <w:t>des vorgelegten Nachweises</w:t>
      </w:r>
    </w:p>
    <w:p w14:paraId="28C93013" w14:textId="77777777" w:rsidR="00BF15EB" w:rsidRDefault="00BF15EB" w:rsidP="00CC4A24">
      <w:pPr>
        <w:pStyle w:val="Listenabsatz"/>
        <w:numPr>
          <w:ilvl w:val="0"/>
          <w:numId w:val="8"/>
        </w:numPr>
      </w:pPr>
      <w:r>
        <w:t>Zusätzlich werden für den Boarding-Pass Daten aus dem IDM abgerufen</w:t>
      </w:r>
    </w:p>
    <w:p w14:paraId="6CB9C187" w14:textId="77777777" w:rsidR="00BF15EB" w:rsidRDefault="00BF15EB" w:rsidP="00BF15EB">
      <w:pPr>
        <w:pStyle w:val="Listenabsatz"/>
        <w:numPr>
          <w:ilvl w:val="1"/>
          <w:numId w:val="8"/>
        </w:numPr>
      </w:pPr>
      <w:r>
        <w:t>Vor- und Nachname</w:t>
      </w:r>
    </w:p>
    <w:p w14:paraId="7A9F1D69" w14:textId="054AF4CB" w:rsidR="00BF15EB" w:rsidRDefault="00BF15EB" w:rsidP="00BF15EB">
      <w:pPr>
        <w:pStyle w:val="Listenabsatz"/>
        <w:numPr>
          <w:ilvl w:val="1"/>
          <w:numId w:val="8"/>
        </w:numPr>
      </w:pPr>
      <w:r>
        <w:t xml:space="preserve">Geburtsdatum </w:t>
      </w:r>
    </w:p>
    <w:p w14:paraId="279DC8B2" w14:textId="149B16BB" w:rsidR="00DC68B6" w:rsidRDefault="00DC68B6" w:rsidP="00A463D2">
      <w:pPr>
        <w:ind w:left="1080"/>
      </w:pPr>
      <w:r>
        <w:t>Diese Daten werden in der Anwendung nicht gespeichert; sie dienen bei der Erfassung des Gültigkeitszeitraum der Stammdatenkontrolle mit einem Lichtbildausweises.</w:t>
      </w:r>
    </w:p>
    <w:p w14:paraId="1CC3CCC4" w14:textId="2631DB82" w:rsidR="00F04143" w:rsidRDefault="00F04143" w:rsidP="00A463D2">
      <w:pPr>
        <w:ind w:left="1080"/>
      </w:pPr>
      <w:r>
        <w:t>Das Geburtsdatum soll zur besseren Identifikation bei Namensgleichheit herangezogen werden; im Sinne der Datensparsamkeit, soll dieses aber nicht zusätzlich in der Webanwendung gespeichert werden, sondern aus vorhandenen Datenquellen – wenn möglich gezogen werden; im LDAP war dieser Wert bisher nicht enthalten – aber grundsätzlich vorgesehen. Im Zuge der Entwicklung wird für die Dauer des Betriebs das Geburtsdatum im LDAP aufgenommen.</w:t>
      </w:r>
    </w:p>
    <w:p w14:paraId="286374C4" w14:textId="102ED43A" w:rsidR="00F04143" w:rsidRDefault="00F04143" w:rsidP="00A463D2"/>
    <w:p w14:paraId="768C2718" w14:textId="77777777" w:rsidR="007E0DA4" w:rsidRDefault="007E0DA4" w:rsidP="007E0DA4">
      <w:pPr>
        <w:pStyle w:val="berschrift2"/>
      </w:pPr>
      <w:bookmarkStart w:id="19" w:name="_Toc80992507"/>
      <w:r>
        <w:t>Security-Dokumentation</w:t>
      </w:r>
      <w:bookmarkEnd w:id="19"/>
    </w:p>
    <w:p w14:paraId="59438F87" w14:textId="2DD3C352" w:rsidR="001D707E" w:rsidRDefault="001D707E" w:rsidP="00A463D2">
      <w:pPr>
        <w:jc w:val="left"/>
      </w:pPr>
      <w:r>
        <w:t xml:space="preserve">Der „Check-In“ „Funktion“ wird im ZIM betrieben und ist nur im Uni-Netz erreichbar. Der Zugriff erfolgt via https. Die Authentifizierung erfolgt via LDAP. </w:t>
      </w:r>
    </w:p>
    <w:p w14:paraId="59D10228" w14:textId="76A61BA6" w:rsidR="001D707E" w:rsidRDefault="001D707E" w:rsidP="00A463D2">
      <w:pPr>
        <w:jc w:val="left"/>
      </w:pPr>
      <w:r>
        <w:t>Berechtige Personen können weitere berechtige Personen als „Admin“ kennzeichnen; berechtigte Personen können 3G-Nachweise zu einer Uni-Kennung anlegen; hinterlegte Nachweise können wiederum nicht eingesehen werden. Administrationen haben für Support und Wartungszwecke Zugriff auf Server und Datenbank.</w:t>
      </w:r>
    </w:p>
    <w:p w14:paraId="767551A1" w14:textId="05D96DF9" w:rsidR="001D707E" w:rsidRDefault="001D707E" w:rsidP="00A463D2">
      <w:pPr>
        <w:jc w:val="left"/>
      </w:pPr>
      <w:r>
        <w:lastRenderedPageBreak/>
        <w:t>In der Datenbank wird die Verknüpfung zu der Uni-Kennung (als Hash) und einem „Ablaufdatum“ gespeichert. Weitere Personendaten werden nicht gespeichert. Notwendigen Personendaten werden aus dem LDAP in der jeweiligen Session temporär vorgehalten.</w:t>
      </w:r>
    </w:p>
    <w:p w14:paraId="61E52E96" w14:textId="4136CCB4" w:rsidR="001D707E" w:rsidRDefault="001D707E" w:rsidP="00A463D2">
      <w:pPr>
        <w:jc w:val="left"/>
      </w:pPr>
      <w:r>
        <w:t>Der Datenbankeintrag baut sich wie Folgt auf:</w:t>
      </w:r>
    </w:p>
    <w:p w14:paraId="16B8753D" w14:textId="66532739" w:rsidR="001D707E" w:rsidRPr="00A463D2" w:rsidRDefault="001D707E" w:rsidP="00A463D2">
      <w:pPr>
        <w:rPr>
          <w:rFonts w:eastAsiaTheme="minorHAnsi"/>
        </w:rPr>
      </w:pPr>
      <w:r w:rsidRPr="00A463D2">
        <w:t>"persistence_object_identifier“: UUID, generische ID für die Datenbank</w:t>
      </w:r>
    </w:p>
    <w:p w14:paraId="3D7666DF" w14:textId="12ECAF04" w:rsidR="001D707E" w:rsidRPr="00A463D2" w:rsidRDefault="001D707E" w:rsidP="00A463D2">
      <w:pPr>
        <w:rPr>
          <w:lang w:val="en-GB"/>
        </w:rPr>
      </w:pPr>
      <w:r w:rsidRPr="00A463D2">
        <w:rPr>
          <w:lang w:val="en-GB"/>
        </w:rPr>
        <w:t>"accountidentifierhash“: "HASH, salted“</w:t>
      </w:r>
    </w:p>
    <w:p w14:paraId="02555E52" w14:textId="4E4087D6" w:rsidR="001D707E" w:rsidRPr="00A463D2" w:rsidRDefault="001D707E" w:rsidP="00A463D2">
      <w:pPr>
        <w:rPr>
          <w:lang w:val="en-GB"/>
        </w:rPr>
      </w:pPr>
      <w:r w:rsidRPr="00A463D2">
        <w:rPr>
          <w:lang w:val="en-GB"/>
        </w:rPr>
        <w:t>"validitydate": =&gt; Gültig ab</w:t>
      </w:r>
    </w:p>
    <w:p w14:paraId="20101315" w14:textId="0101E308" w:rsidR="001D707E" w:rsidRDefault="001D707E" w:rsidP="00A463D2">
      <w:r w:rsidRPr="00A463D2">
        <w:t>"expirationdate</w:t>
      </w:r>
      <w:r>
        <w:t xml:space="preserve">“: </w:t>
      </w:r>
      <w:r w:rsidRPr="00A463D2">
        <w:t>=&gt; Gültig bis</w:t>
      </w:r>
    </w:p>
    <w:p w14:paraId="406F5DAF" w14:textId="277F82A4" w:rsidR="008D04C7" w:rsidRPr="00A463D2" w:rsidRDefault="008D04C7" w:rsidP="00A463D2">
      <w:r>
        <w:t>Der bei der Erfassung des Nachweises erstellte QR-Code wird in der Datenbank abgelegt und enthält einen Verweis auf die „Validierung“ und die genannten Daten.</w:t>
      </w:r>
    </w:p>
    <w:p w14:paraId="16BC34ED" w14:textId="3BA1E20E" w:rsidR="001D707E" w:rsidRDefault="008D04C7" w:rsidP="00A463D2">
      <w:pPr>
        <w:jc w:val="left"/>
      </w:pPr>
      <w:r>
        <w:rPr>
          <w:noProof/>
        </w:rPr>
        <w:drawing>
          <wp:inline distT="0" distB="0" distL="0" distR="0" wp14:anchorId="4798395F" wp14:editId="7651CFE8">
            <wp:extent cx="5543550" cy="3086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3086100"/>
                    </a:xfrm>
                    <a:prstGeom prst="rect">
                      <a:avLst/>
                    </a:prstGeom>
                    <a:noFill/>
                    <a:ln>
                      <a:noFill/>
                    </a:ln>
                  </pic:spPr>
                </pic:pic>
              </a:graphicData>
            </a:graphic>
          </wp:inline>
        </w:drawing>
      </w:r>
    </w:p>
    <w:p w14:paraId="3BA4C283" w14:textId="4F77F606" w:rsidR="001129F9" w:rsidRDefault="001129F9" w:rsidP="008A7731">
      <w:pPr>
        <w:pStyle w:val="berschrift1"/>
      </w:pPr>
      <w:bookmarkStart w:id="20" w:name="_Toc80992508"/>
      <w:r>
        <w:t>Datenschutz</w:t>
      </w:r>
      <w:bookmarkEnd w:id="20"/>
    </w:p>
    <w:p w14:paraId="3AC6EFF6" w14:textId="77E7C791" w:rsidR="00C81C43" w:rsidRPr="0006490E" w:rsidRDefault="0006490E" w:rsidP="00C81C43">
      <w:pPr>
        <w:pStyle w:val="Textkrper"/>
      </w:pPr>
      <w:r w:rsidRPr="0006490E">
        <w:t xml:space="preserve">Es werden Personendaten von Universitätsangehörigen </w:t>
      </w:r>
      <w:r w:rsidR="0040175E">
        <w:t xml:space="preserve">verarbeitet; </w:t>
      </w:r>
      <w:r w:rsidRPr="0006490E">
        <w:t>gespeichert</w:t>
      </w:r>
      <w:r w:rsidR="0040175E">
        <w:t xml:space="preserve"> werden ausschließlich gehashte Werte zur Uni-Kennung und Datumsangaben zum Gültigkeitszeitraum</w:t>
      </w:r>
      <w:r w:rsidRPr="0006490E">
        <w:t xml:space="preserve">. </w:t>
      </w:r>
      <w:r w:rsidR="00ED6F3D">
        <w:t xml:space="preserve">Indirekt ist </w:t>
      </w:r>
      <w:r w:rsidR="0040175E">
        <w:t xml:space="preserve">theoretisch </w:t>
      </w:r>
      <w:r w:rsidR="00ED6F3D">
        <w:t xml:space="preserve">ein Rückschluss auf Gesundheitsdaten gegeben; das Gültigkeitsdatum lässt eine Unterscheidung zu, ob es sich um einen Test- oder Impf-/Genesenennachweis handelt. </w:t>
      </w:r>
      <w:r w:rsidRPr="0006490E">
        <w:t xml:space="preserve">Es handelt sich </w:t>
      </w:r>
      <w:r w:rsidR="0040175E">
        <w:t xml:space="preserve">demnach grundsätzlich </w:t>
      </w:r>
      <w:r w:rsidRPr="0006490E">
        <w:t>um entsprechend schützenswerte Daten</w:t>
      </w:r>
      <w:r>
        <w:t xml:space="preserve">. </w:t>
      </w:r>
      <w:r w:rsidR="00ED6F3D">
        <w:t>Die konkrete Nachweisart</w:t>
      </w:r>
      <w:r w:rsidR="0040175E">
        <w:t xml:space="preserve"> </w:t>
      </w:r>
      <w:r w:rsidR="00ED6F3D">
        <w:t xml:space="preserve">wird </w:t>
      </w:r>
      <w:r w:rsidR="009F7417">
        <w:t xml:space="preserve">aber </w:t>
      </w:r>
      <w:r w:rsidR="00ED6F3D">
        <w:t>nicht gespeichert. Bei der Kontrolle (Boarding) zeig</w:t>
      </w:r>
      <w:r w:rsidR="005016E1">
        <w:t>t</w:t>
      </w:r>
      <w:r w:rsidR="00ED6F3D">
        <w:t xml:space="preserve"> die Webanwendung</w:t>
      </w:r>
      <w:r w:rsidR="005016E1">
        <w:t xml:space="preserve"> den Status</w:t>
      </w:r>
      <w:r w:rsidR="00ED6F3D">
        <w:t xml:space="preserve"> „Nachweis ist gültig“ in Form eines „grünen Hakens“</w:t>
      </w:r>
      <w:r w:rsidR="005016E1">
        <w:t xml:space="preserve"> (analog ein Rotes X für nicht gültig)</w:t>
      </w:r>
      <w:r w:rsidR="009F7417">
        <w:t xml:space="preserve"> an</w:t>
      </w:r>
      <w:r w:rsidR="00ED6F3D">
        <w:t xml:space="preserve">. Das Gültigkeitsdatum </w:t>
      </w:r>
      <w:r w:rsidR="000112F7">
        <w:t xml:space="preserve">selbst </w:t>
      </w:r>
      <w:r w:rsidR="00ED6F3D">
        <w:t xml:space="preserve">wird nicht angezeigt. </w:t>
      </w:r>
      <w:r w:rsidR="0040175E">
        <w:t xml:space="preserve">Personendaten werden bei Login in der Session vorgehalten. </w:t>
      </w:r>
      <w:r>
        <w:t>Die Anwendungen im Kontext der Erfassung sind nur aus dem Universitätsnetz erreichbar.</w:t>
      </w:r>
      <w:r w:rsidR="00D80C23">
        <w:t xml:space="preserve"> Autorisierte Personen, die die Erfassung durchführen, können nicht auf die bereits gespeicherten Inhalte zugreifen.</w:t>
      </w:r>
    </w:p>
    <w:p w14:paraId="7CF07812" w14:textId="249CF7A0" w:rsidR="00516727" w:rsidRDefault="00516727" w:rsidP="00516727">
      <w:pPr>
        <w:pStyle w:val="berschrift2"/>
      </w:pPr>
      <w:bookmarkStart w:id="21" w:name="_Toc80992509"/>
      <w:r>
        <w:t>Verwendungszweck</w:t>
      </w:r>
      <w:r w:rsidR="00CD6E4D">
        <w:t>/</w:t>
      </w:r>
      <w:r w:rsidR="00282C6F">
        <w:t>Löschen von Daten</w:t>
      </w:r>
      <w:bookmarkEnd w:id="21"/>
    </w:p>
    <w:p w14:paraId="04FBACE2" w14:textId="0026D8E6" w:rsidR="00AB191A" w:rsidRDefault="00282C6F" w:rsidP="00723F3A">
      <w:r>
        <w:lastRenderedPageBreak/>
        <w:t xml:space="preserve">Die Daten werden im Rahmen der Einlasskontrolle dem Inhaber der uni-Kennung zur </w:t>
      </w:r>
      <w:r w:rsidR="00AB191A">
        <w:t>Verfügung</w:t>
      </w:r>
      <w:r>
        <w:t xml:space="preserve"> gestellt und können angezeigt werden. </w:t>
      </w:r>
    </w:p>
    <w:p w14:paraId="6D5B9CBC" w14:textId="617CB9B2" w:rsidR="00AB191A" w:rsidRDefault="00AB191A" w:rsidP="00723F3A">
      <w:r>
        <w:t>Zukünftige Anwendungsfälle könnten sein, dass beim Zutritt der QR-Code gescannt und somit der</w:t>
      </w:r>
      <w:r w:rsidR="00CD6E4D">
        <w:t>/</w:t>
      </w:r>
      <w:r>
        <w:t>die Teilnehmer*in erfasst wird. Dazu wird dann eine entsprechende Erweiterung dieses Dokuments erstellt und abgestimmt.</w:t>
      </w:r>
    </w:p>
    <w:p w14:paraId="303B4439" w14:textId="5871133B" w:rsidR="00723F3A" w:rsidRDefault="00D00143" w:rsidP="00723F3A">
      <w:r w:rsidRPr="00D00143">
        <w:t xml:space="preserve">Die Daten werden </w:t>
      </w:r>
      <w:r w:rsidR="00282C6F">
        <w:t xml:space="preserve">nach Ablauf des Nachweises </w:t>
      </w:r>
      <w:r w:rsidR="00AB191A">
        <w:t xml:space="preserve">aus der Anwendung </w:t>
      </w:r>
      <w:r w:rsidR="00282C6F">
        <w:t>gelöscht</w:t>
      </w:r>
      <w:r>
        <w:t>.</w:t>
      </w:r>
      <w:r w:rsidR="00AB191A">
        <w:t xml:space="preserve"> </w:t>
      </w:r>
    </w:p>
    <w:p w14:paraId="6CB517F2" w14:textId="77777777" w:rsidR="00C434A7" w:rsidRDefault="00C434A7" w:rsidP="00C434A7">
      <w:pPr>
        <w:pStyle w:val="berschrift2"/>
      </w:pPr>
      <w:bookmarkStart w:id="22" w:name="_Toc80992510"/>
      <w:r>
        <w:t>Erforderlichkeit</w:t>
      </w:r>
      <w:bookmarkEnd w:id="22"/>
    </w:p>
    <w:p w14:paraId="03C97367" w14:textId="7B3ECB6E" w:rsidR="006577FD" w:rsidRDefault="0038525C" w:rsidP="006577FD">
      <w:r>
        <w:t xml:space="preserve">Die </w:t>
      </w:r>
      <w:r w:rsidR="006577FD" w:rsidRPr="00D00143">
        <w:t xml:space="preserve">Corona-Schutzverordnung </w:t>
      </w:r>
      <w:r w:rsidR="006577FD">
        <w:t xml:space="preserve">fordert </w:t>
      </w:r>
      <w:r w:rsidR="00AB191A">
        <w:t xml:space="preserve">die </w:t>
      </w:r>
      <w:r w:rsidR="00AB191A" w:rsidRPr="00AB191A">
        <w:t>konsequente Anwendung der 3G-Beschränkungen</w:t>
      </w:r>
      <w:r w:rsidR="00AB191A">
        <w:t>. Dies Vorgehen ermöglicht daneben einen nahezu reibungslosen und zügigen Ablauf beim Zugang zu (insbesondere großen) Präsenzveranstaltungen.</w:t>
      </w:r>
    </w:p>
    <w:p w14:paraId="7D64DFD1" w14:textId="1F3F88F1" w:rsidR="004F6DF4" w:rsidRDefault="004F6DF4" w:rsidP="00524770">
      <w:pPr>
        <w:pStyle w:val="berschrift2"/>
      </w:pPr>
      <w:bookmarkStart w:id="23" w:name="_Toc80992511"/>
      <w:r>
        <w:t>Zugriffsmöglichkeiten nach Zielgruppe</w:t>
      </w:r>
      <w:bookmarkEnd w:id="23"/>
    </w:p>
    <w:p w14:paraId="0BDE9B15" w14:textId="2CA125EA" w:rsidR="006577FD" w:rsidRDefault="006577FD" w:rsidP="00CC4A24">
      <w:pPr>
        <w:pStyle w:val="Listenabsatz"/>
        <w:numPr>
          <w:ilvl w:val="0"/>
          <w:numId w:val="5"/>
        </w:numPr>
      </w:pPr>
      <w:r>
        <w:t xml:space="preserve">Zugriff auf </w:t>
      </w:r>
      <w:r w:rsidR="00AB191A">
        <w:t>Daten</w:t>
      </w:r>
      <w:r>
        <w:t xml:space="preserve"> in Bezug zu eine</w:t>
      </w:r>
      <w:r w:rsidR="00AB191A">
        <w:t>r Person</w:t>
      </w:r>
      <w:r w:rsidR="00CD6E4D">
        <w:t>/</w:t>
      </w:r>
      <w:r w:rsidR="00AB191A">
        <w:t>einer uni-kennung ist nur für den</w:t>
      </w:r>
      <w:r w:rsidR="00CD6E4D">
        <w:t>/</w:t>
      </w:r>
      <w:r w:rsidR="00AB191A">
        <w:t>die Besitzer*in der uni-Kennung möglich.</w:t>
      </w:r>
    </w:p>
    <w:p w14:paraId="0FBA0C80" w14:textId="29EB8939" w:rsidR="006577FD" w:rsidRDefault="006577FD" w:rsidP="00CC4A24">
      <w:pPr>
        <w:pStyle w:val="Listenabsatz"/>
        <w:numPr>
          <w:ilvl w:val="0"/>
          <w:numId w:val="5"/>
        </w:numPr>
      </w:pPr>
      <w:r>
        <w:t>Administratoren des ZIMs, habe im Rahme</w:t>
      </w:r>
      <w:r w:rsidR="00BE64FF">
        <w:t xml:space="preserve">n der Qualitätssicherung, Support der zentralen Stellen </w:t>
      </w:r>
      <w:r>
        <w:t>Zugriff auf alle gespeicherten Daten</w:t>
      </w:r>
      <w:r w:rsidR="00265F88">
        <w:t>.</w:t>
      </w:r>
    </w:p>
    <w:p w14:paraId="3925DBDA" w14:textId="77777777" w:rsidR="006577FD" w:rsidRPr="006577FD" w:rsidRDefault="006577FD" w:rsidP="006577FD"/>
    <w:p w14:paraId="7010BE95" w14:textId="2685B9DB" w:rsidR="00386D8A" w:rsidRDefault="004F6DF4" w:rsidP="006012EB">
      <w:pPr>
        <w:pStyle w:val="berschrift2"/>
      </w:pPr>
      <w:bookmarkStart w:id="24" w:name="_Toc80992512"/>
      <w:r>
        <w:t>Löschungsfristen</w:t>
      </w:r>
      <w:bookmarkStart w:id="25" w:name="_Toc317078418"/>
      <w:bookmarkEnd w:id="24"/>
    </w:p>
    <w:p w14:paraId="7337CAEE" w14:textId="01F3204E" w:rsidR="00B97DBF" w:rsidRPr="00B97DBF" w:rsidRDefault="00B97DBF" w:rsidP="00B97DBF">
      <w:r>
        <w:t>Die erfassten Daten (Personendaten + Gültigkeit des vorgezeigten Nachweises) werden nach Ablauf de</w:t>
      </w:r>
      <w:r w:rsidR="008608C6">
        <w:t>r</w:t>
      </w:r>
      <w:r>
        <w:t xml:space="preserve"> Gültigkeit</w:t>
      </w:r>
      <w:r w:rsidR="008608C6">
        <w:t xml:space="preserve"> automatisch</w:t>
      </w:r>
      <w:r>
        <w:t xml:space="preserve"> gelöscht. </w:t>
      </w:r>
    </w:p>
    <w:p w14:paraId="645E9583" w14:textId="77777777" w:rsidR="00942677" w:rsidRDefault="00942677" w:rsidP="008A7731">
      <w:pPr>
        <w:pStyle w:val="berschrift1"/>
      </w:pPr>
      <w:bookmarkStart w:id="26" w:name="_Toc80992513"/>
      <w:r>
        <w:t>Support</w:t>
      </w:r>
      <w:bookmarkEnd w:id="25"/>
      <w:bookmarkEnd w:id="26"/>
    </w:p>
    <w:p w14:paraId="1B9AAAF8" w14:textId="77777777" w:rsidR="00942677" w:rsidRPr="00942677" w:rsidRDefault="00942677" w:rsidP="00942677">
      <w:pPr>
        <w:pStyle w:val="Textkrper"/>
        <w:rPr>
          <w:i/>
        </w:rPr>
      </w:pPr>
      <w:r w:rsidRPr="00942677">
        <w:rPr>
          <w:i/>
        </w:rPr>
        <w:t>Beschreibung wie der Support geregelt wird, der sic</w:t>
      </w:r>
      <w:bookmarkStart w:id="27" w:name="_GoBack"/>
      <w:bookmarkEnd w:id="27"/>
      <w:r w:rsidRPr="00942677">
        <w:rPr>
          <w:i/>
        </w:rPr>
        <w:t xml:space="preserve">h aus diesem CFR ergibt. </w:t>
      </w:r>
    </w:p>
    <w:p w14:paraId="179DA08C" w14:textId="08499022" w:rsidR="00942677" w:rsidRDefault="00942677" w:rsidP="00942677">
      <w:pPr>
        <w:pStyle w:val="berschrift2"/>
        <w:tabs>
          <w:tab w:val="clear" w:pos="170"/>
          <w:tab w:val="num" w:pos="0"/>
        </w:tabs>
        <w:spacing w:before="240" w:after="60" w:line="240" w:lineRule="auto"/>
        <w:ind w:left="0" w:hanging="180"/>
      </w:pPr>
      <w:bookmarkStart w:id="28" w:name="_Toc317078419"/>
      <w:bookmarkStart w:id="29" w:name="_Toc80992514"/>
      <w:r w:rsidRPr="00EC52E0">
        <w:t>1st-Level-Support</w:t>
      </w:r>
      <w:bookmarkEnd w:id="28"/>
      <w:bookmarkEnd w:id="29"/>
    </w:p>
    <w:p w14:paraId="1524D408" w14:textId="77777777" w:rsidR="00942677" w:rsidRPr="00942677" w:rsidRDefault="00942677" w:rsidP="00942677">
      <w:pPr>
        <w:pStyle w:val="Textkrper"/>
        <w:rPr>
          <w:i/>
        </w:rPr>
      </w:pPr>
      <w:r w:rsidRPr="00942677">
        <w:rPr>
          <w:i/>
        </w:rPr>
        <w:t xml:space="preserve">Verantwortliche Abteilung, Ansprechpartner, Supportkanäle (Telefon, E-Mail) </w:t>
      </w:r>
    </w:p>
    <w:p w14:paraId="40E70116" w14:textId="77777777" w:rsidR="00942677" w:rsidRDefault="00942677" w:rsidP="00942677">
      <w:pPr>
        <w:pStyle w:val="berschrift2"/>
        <w:tabs>
          <w:tab w:val="clear" w:pos="170"/>
          <w:tab w:val="num" w:pos="0"/>
        </w:tabs>
        <w:spacing w:before="240" w:after="60" w:line="240" w:lineRule="auto"/>
        <w:ind w:left="0" w:hanging="180"/>
      </w:pPr>
      <w:bookmarkStart w:id="30" w:name="_Toc317078420"/>
      <w:bookmarkStart w:id="31" w:name="_Toc80992515"/>
      <w:r>
        <w:t>2nd-Level-Support</w:t>
      </w:r>
      <w:bookmarkEnd w:id="30"/>
      <w:bookmarkEnd w:id="31"/>
    </w:p>
    <w:p w14:paraId="79217C16" w14:textId="77777777" w:rsidR="00942677" w:rsidRPr="00942677" w:rsidRDefault="00942677" w:rsidP="00942677">
      <w:pPr>
        <w:pStyle w:val="Textkrper"/>
        <w:rPr>
          <w:i/>
        </w:rPr>
      </w:pPr>
      <w:r w:rsidRPr="00942677">
        <w:rPr>
          <w:i/>
        </w:rPr>
        <w:t xml:space="preserve">Verantwortliche Abteilung, Ansprechpartner, Supportkanäle (Telefon, E-Mail) </w:t>
      </w:r>
    </w:p>
    <w:p w14:paraId="14A242B1" w14:textId="77777777" w:rsidR="00942677" w:rsidRDefault="00942677" w:rsidP="00942677">
      <w:pPr>
        <w:pStyle w:val="berschrift2"/>
        <w:tabs>
          <w:tab w:val="clear" w:pos="170"/>
          <w:tab w:val="num" w:pos="0"/>
        </w:tabs>
        <w:spacing w:before="240" w:after="60" w:line="240" w:lineRule="auto"/>
        <w:ind w:left="0" w:hanging="180"/>
      </w:pPr>
      <w:bookmarkStart w:id="32" w:name="_Toc317078421"/>
      <w:bookmarkStart w:id="33" w:name="_Toc80992516"/>
      <w:r>
        <w:t>Systembenachrichtigungen</w:t>
      </w:r>
      <w:bookmarkEnd w:id="32"/>
      <w:bookmarkEnd w:id="33"/>
    </w:p>
    <w:p w14:paraId="2FE54CF4" w14:textId="77777777" w:rsidR="00942677" w:rsidRPr="00AC4121" w:rsidRDefault="00942677" w:rsidP="00AC4121">
      <w:pPr>
        <w:rPr>
          <w:i/>
        </w:rPr>
      </w:pPr>
      <w:r w:rsidRPr="00AC4121">
        <w:rPr>
          <w:i/>
        </w:rPr>
        <w:t xml:space="preserve">E-Mailadresse, Weiterleitungen, Verantwortliche Abteilung, Ansprechpartner </w:t>
      </w:r>
    </w:p>
    <w:p w14:paraId="0AC5FF84" w14:textId="77777777" w:rsidR="00516727" w:rsidRDefault="007E5B4D" w:rsidP="008A7731">
      <w:pPr>
        <w:pStyle w:val="berschrift1"/>
      </w:pPr>
      <w:bookmarkStart w:id="34" w:name="_Toc80992517"/>
      <w:r>
        <w:t>Ansprechpart</w:t>
      </w:r>
      <w:r w:rsidR="009426A9">
        <w:t>ner</w:t>
      </w:r>
      <w:bookmarkEnd w:id="34"/>
    </w:p>
    <w:p w14:paraId="68E81A61" w14:textId="0EE5CEE3" w:rsidR="00C434A7" w:rsidRDefault="00C81C43" w:rsidP="00C434A7">
      <w:pPr>
        <w:pStyle w:val="Textkrper"/>
        <w:rPr>
          <w:i/>
        </w:rPr>
      </w:pPr>
      <w:r w:rsidRPr="00DF0985">
        <w:rPr>
          <w:i/>
        </w:rPr>
        <w:t xml:space="preserve">Alle </w:t>
      </w:r>
      <w:r w:rsidR="00DF0985" w:rsidRPr="00DF0985">
        <w:rPr>
          <w:i/>
        </w:rPr>
        <w:t>fachlichen und technische</w:t>
      </w:r>
      <w:r w:rsidR="00DF0985">
        <w:rPr>
          <w:i/>
        </w:rPr>
        <w:t>n</w:t>
      </w:r>
      <w:r w:rsidR="00D400A5">
        <w:rPr>
          <w:i/>
        </w:rPr>
        <w:t xml:space="preserve"> Ansprechpartner dieses CFRs samt Name, Einrichtung, Telefonnummer und E-Mail-Adresse. Zu empfehlen ist einer Tabellendarstellung</w:t>
      </w:r>
      <w:r w:rsidR="00A7607E">
        <w:rPr>
          <w:i/>
        </w:rPr>
        <w:t>:</w:t>
      </w:r>
    </w:p>
    <w:tbl>
      <w:tblPr>
        <w:tblStyle w:val="HelleListe-Akzent1"/>
        <w:tblW w:w="13436" w:type="dxa"/>
        <w:tblLook w:val="04A0" w:firstRow="1" w:lastRow="0" w:firstColumn="1" w:lastColumn="0" w:noHBand="0" w:noVBand="1"/>
      </w:tblPr>
      <w:tblGrid>
        <w:gridCol w:w="3958"/>
        <w:gridCol w:w="4739"/>
        <w:gridCol w:w="4739"/>
      </w:tblGrid>
      <w:tr w:rsidR="00773CD7" w14:paraId="03BA8213" w14:textId="77777777" w:rsidTr="00AB191A">
        <w:trPr>
          <w:gridAfter w:val="1"/>
          <w:cnfStyle w:val="100000000000" w:firstRow="1" w:lastRow="0" w:firstColumn="0" w:lastColumn="0" w:oddVBand="0" w:evenVBand="0" w:oddHBand="0" w:evenHBand="0" w:firstRowFirstColumn="0" w:firstRowLastColumn="0" w:lastRowFirstColumn="0" w:lastRowLastColumn="0"/>
          <w:wAfter w:w="4739" w:type="dxa"/>
          <w:trHeight w:val="376"/>
        </w:trPr>
        <w:tc>
          <w:tcPr>
            <w:cnfStyle w:val="001000000000" w:firstRow="0" w:lastRow="0" w:firstColumn="1" w:lastColumn="0" w:oddVBand="0" w:evenVBand="0" w:oddHBand="0" w:evenHBand="0" w:firstRowFirstColumn="0" w:firstRowLastColumn="0" w:lastRowFirstColumn="0" w:lastRowLastColumn="0"/>
            <w:tcW w:w="8697" w:type="dxa"/>
            <w:gridSpan w:val="2"/>
          </w:tcPr>
          <w:p w14:paraId="06FF1AF9" w14:textId="1FD8E56C" w:rsidR="00773CD7" w:rsidRDefault="00773CD7" w:rsidP="00AB191A">
            <w:pPr>
              <w:pStyle w:val="Textkrper"/>
            </w:pPr>
            <w:r>
              <w:lastRenderedPageBreak/>
              <w:t xml:space="preserve">Ansprechpartner </w:t>
            </w:r>
            <w:r w:rsidR="00AB191A">
              <w:t>DTAC</w:t>
            </w:r>
          </w:p>
        </w:tc>
      </w:tr>
      <w:tr w:rsidR="00773CD7" w:rsidRPr="00D73769" w14:paraId="5D2C9AD0" w14:textId="77777777" w:rsidTr="00AB191A">
        <w:trPr>
          <w:gridAfter w:val="1"/>
          <w:cnfStyle w:val="000000100000" w:firstRow="0" w:lastRow="0" w:firstColumn="0" w:lastColumn="0" w:oddVBand="0" w:evenVBand="0" w:oddHBand="1" w:evenHBand="0" w:firstRowFirstColumn="0" w:firstRowLastColumn="0" w:lastRowFirstColumn="0" w:lastRowLastColumn="0"/>
          <w:wAfter w:w="4739" w:type="dxa"/>
          <w:trHeight w:val="376"/>
        </w:trPr>
        <w:tc>
          <w:tcPr>
            <w:cnfStyle w:val="001000000000" w:firstRow="0" w:lastRow="0" w:firstColumn="1" w:lastColumn="0" w:oddVBand="0" w:evenVBand="0" w:oddHBand="0" w:evenHBand="0" w:firstRowFirstColumn="0" w:firstRowLastColumn="0" w:lastRowFirstColumn="0" w:lastRowLastColumn="0"/>
            <w:tcW w:w="8697" w:type="dxa"/>
            <w:gridSpan w:val="2"/>
          </w:tcPr>
          <w:p w14:paraId="251CCE8C" w14:textId="2FF4D110" w:rsidR="00773CD7" w:rsidRPr="00D73769" w:rsidRDefault="00AB191A" w:rsidP="00AB191A">
            <w:r>
              <w:t xml:space="preserve">Fachlicher Ansprechpartner: </w:t>
            </w:r>
          </w:p>
        </w:tc>
      </w:tr>
      <w:tr w:rsidR="00773CD7" w:rsidRPr="00D73769" w14:paraId="002A099A" w14:textId="77777777" w:rsidTr="00AB191A">
        <w:trPr>
          <w:gridAfter w:val="1"/>
          <w:wAfter w:w="4739" w:type="dxa"/>
          <w:trHeight w:val="376"/>
        </w:trPr>
        <w:tc>
          <w:tcPr>
            <w:cnfStyle w:val="001000000000" w:firstRow="0" w:lastRow="0" w:firstColumn="1" w:lastColumn="0" w:oddVBand="0" w:evenVBand="0" w:oddHBand="0" w:evenHBand="0" w:firstRowFirstColumn="0" w:firstRowLastColumn="0" w:lastRowFirstColumn="0" w:lastRowLastColumn="0"/>
            <w:tcW w:w="8697" w:type="dxa"/>
            <w:gridSpan w:val="2"/>
          </w:tcPr>
          <w:p w14:paraId="133C021F" w14:textId="78070098" w:rsidR="00773CD7" w:rsidRPr="00AB191A" w:rsidRDefault="00AB191A" w:rsidP="00AB191A">
            <w:pPr>
              <w:rPr>
                <w:b w:val="0"/>
              </w:rPr>
            </w:pPr>
            <w:r w:rsidRPr="00AB191A">
              <w:rPr>
                <w:b w:val="0"/>
              </w:rPr>
              <w:t xml:space="preserve">Malte Hermsen </w:t>
            </w:r>
          </w:p>
        </w:tc>
      </w:tr>
      <w:tr w:rsidR="00773CD7" w:rsidRPr="00D73769" w14:paraId="2527559C" w14:textId="77777777" w:rsidTr="00AB191A">
        <w:trPr>
          <w:gridAfter w:val="1"/>
          <w:cnfStyle w:val="000000100000" w:firstRow="0" w:lastRow="0" w:firstColumn="0" w:lastColumn="0" w:oddVBand="0" w:evenVBand="0" w:oddHBand="1" w:evenHBand="0" w:firstRowFirstColumn="0" w:firstRowLastColumn="0" w:lastRowFirstColumn="0" w:lastRowLastColumn="0"/>
          <w:wAfter w:w="4739" w:type="dxa"/>
          <w:trHeight w:val="388"/>
        </w:trPr>
        <w:tc>
          <w:tcPr>
            <w:cnfStyle w:val="001000000000" w:firstRow="0" w:lastRow="0" w:firstColumn="1" w:lastColumn="0" w:oddVBand="0" w:evenVBand="0" w:oddHBand="0" w:evenHBand="0" w:firstRowFirstColumn="0" w:firstRowLastColumn="0" w:lastRowFirstColumn="0" w:lastRowLastColumn="0"/>
            <w:tcW w:w="8697" w:type="dxa"/>
            <w:gridSpan w:val="2"/>
          </w:tcPr>
          <w:p w14:paraId="67BEFE1C" w14:textId="55FEA06A" w:rsidR="00773CD7" w:rsidRPr="00AB191A" w:rsidRDefault="00AB191A" w:rsidP="00AB191A">
            <w:pPr>
              <w:rPr>
                <w:b w:val="0"/>
              </w:rPr>
            </w:pPr>
            <w:r>
              <w:rPr>
                <w:b w:val="0"/>
              </w:rPr>
              <w:t>m</w:t>
            </w:r>
            <w:r w:rsidRPr="00AB191A">
              <w:rPr>
                <w:b w:val="0"/>
              </w:rPr>
              <w:t>alte.hermsen@uni-due.de</w:t>
            </w:r>
          </w:p>
        </w:tc>
      </w:tr>
      <w:tr w:rsidR="00AB191A" w:rsidRPr="00D73769" w14:paraId="77D8EA26" w14:textId="77777777" w:rsidTr="00AB191A">
        <w:trPr>
          <w:gridAfter w:val="1"/>
          <w:wAfter w:w="4739" w:type="dxa"/>
          <w:trHeight w:val="388"/>
        </w:trPr>
        <w:tc>
          <w:tcPr>
            <w:cnfStyle w:val="001000000000" w:firstRow="0" w:lastRow="0" w:firstColumn="1" w:lastColumn="0" w:oddVBand="0" w:evenVBand="0" w:oddHBand="0" w:evenHBand="0" w:firstRowFirstColumn="0" w:firstRowLastColumn="0" w:lastRowFirstColumn="0" w:lastRowLastColumn="0"/>
            <w:tcW w:w="8697" w:type="dxa"/>
            <w:gridSpan w:val="2"/>
          </w:tcPr>
          <w:p w14:paraId="710C16F0" w14:textId="412A6A52" w:rsidR="00AB191A" w:rsidRPr="00D73769" w:rsidRDefault="00AB191A" w:rsidP="00AB191A">
            <w:r>
              <w:t>Projektleitung</w:t>
            </w:r>
          </w:p>
        </w:tc>
      </w:tr>
      <w:tr w:rsidR="00AB191A" w:rsidRPr="00AB191A" w14:paraId="29C35126" w14:textId="133DA21C" w:rsidTr="00AB191A">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697" w:type="dxa"/>
            <w:gridSpan w:val="2"/>
          </w:tcPr>
          <w:p w14:paraId="2B48FA9E" w14:textId="6DB5046C" w:rsidR="00AB191A" w:rsidRPr="00AB191A" w:rsidRDefault="00AB191A" w:rsidP="00AB191A">
            <w:pPr>
              <w:rPr>
                <w:b w:val="0"/>
              </w:rPr>
            </w:pPr>
            <w:r w:rsidRPr="00AB191A">
              <w:rPr>
                <w:b w:val="0"/>
              </w:rPr>
              <w:t>Thomas Lipke</w:t>
            </w:r>
          </w:p>
        </w:tc>
        <w:tc>
          <w:tcPr>
            <w:tcW w:w="4739" w:type="dxa"/>
            <w:tcBorders>
              <w:top w:val="none" w:sz="0" w:space="0" w:color="auto"/>
              <w:bottom w:val="none" w:sz="0" w:space="0" w:color="auto"/>
              <w:right w:val="none" w:sz="0" w:space="0" w:color="auto"/>
            </w:tcBorders>
          </w:tcPr>
          <w:p w14:paraId="3E80C93D" w14:textId="77777777" w:rsidR="00AB191A" w:rsidRPr="00AB191A" w:rsidRDefault="00AB191A" w:rsidP="00AB191A">
            <w:pPr>
              <w:cnfStyle w:val="000000100000" w:firstRow="0" w:lastRow="0" w:firstColumn="0" w:lastColumn="0" w:oddVBand="0" w:evenVBand="0" w:oddHBand="1" w:evenHBand="0" w:firstRowFirstColumn="0" w:firstRowLastColumn="0" w:lastRowFirstColumn="0" w:lastRowLastColumn="0"/>
              <w:rPr>
                <w:b/>
              </w:rPr>
            </w:pPr>
          </w:p>
        </w:tc>
      </w:tr>
      <w:tr w:rsidR="00AB191A" w:rsidRPr="00AB191A" w14:paraId="49CACBE4" w14:textId="77777777" w:rsidTr="00AB191A">
        <w:trPr>
          <w:gridAfter w:val="1"/>
          <w:wAfter w:w="4738" w:type="dxa"/>
          <w:trHeight w:val="376"/>
        </w:trPr>
        <w:tc>
          <w:tcPr>
            <w:cnfStyle w:val="001000000000" w:firstRow="0" w:lastRow="0" w:firstColumn="1" w:lastColumn="0" w:oddVBand="0" w:evenVBand="0" w:oddHBand="0" w:evenHBand="0" w:firstRowFirstColumn="0" w:firstRowLastColumn="0" w:lastRowFirstColumn="0" w:lastRowLastColumn="0"/>
            <w:tcW w:w="3959" w:type="dxa"/>
          </w:tcPr>
          <w:p w14:paraId="450CD8CD" w14:textId="54778637" w:rsidR="00AB191A" w:rsidRPr="00AB191A" w:rsidRDefault="00AB191A" w:rsidP="00AB191A">
            <w:pPr>
              <w:rPr>
                <w:b w:val="0"/>
              </w:rPr>
            </w:pPr>
            <w:r w:rsidRPr="00AB191A">
              <w:rPr>
                <w:b w:val="0"/>
              </w:rPr>
              <w:t>Thomas.lipke@uni-due.de</w:t>
            </w:r>
          </w:p>
        </w:tc>
        <w:tc>
          <w:tcPr>
            <w:tcW w:w="4739" w:type="dxa"/>
          </w:tcPr>
          <w:p w14:paraId="18E5FA94" w14:textId="2239A74C" w:rsidR="00AB191A" w:rsidRPr="00AB191A" w:rsidRDefault="00AB191A" w:rsidP="00AB191A">
            <w:pPr>
              <w:cnfStyle w:val="000000000000" w:firstRow="0" w:lastRow="0" w:firstColumn="0" w:lastColumn="0" w:oddVBand="0" w:evenVBand="0" w:oddHBand="0" w:evenHBand="0" w:firstRowFirstColumn="0" w:firstRowLastColumn="0" w:lastRowFirstColumn="0" w:lastRowLastColumn="0"/>
              <w:rPr>
                <w:b/>
              </w:rPr>
            </w:pPr>
          </w:p>
        </w:tc>
      </w:tr>
    </w:tbl>
    <w:p w14:paraId="28B80C5D" w14:textId="77777777" w:rsidR="00A7607E" w:rsidRDefault="00A7607E" w:rsidP="00C434A7">
      <w:pPr>
        <w:pStyle w:val="Textkrper"/>
        <w:rPr>
          <w:i/>
        </w:rPr>
      </w:pPr>
    </w:p>
    <w:tbl>
      <w:tblPr>
        <w:tblStyle w:val="HelleListe-Akzent1"/>
        <w:tblW w:w="0" w:type="auto"/>
        <w:tblLook w:val="04A0" w:firstRow="1" w:lastRow="0" w:firstColumn="1" w:lastColumn="0" w:noHBand="0" w:noVBand="1"/>
      </w:tblPr>
      <w:tblGrid>
        <w:gridCol w:w="2376"/>
        <w:gridCol w:w="4746"/>
      </w:tblGrid>
      <w:tr w:rsidR="00A7607E" w14:paraId="38D176CB" w14:textId="77777777" w:rsidTr="00C91C3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122" w:type="dxa"/>
            <w:gridSpan w:val="2"/>
          </w:tcPr>
          <w:p w14:paraId="37BF1690" w14:textId="77777777" w:rsidR="00A7607E" w:rsidRDefault="00A7607E" w:rsidP="00BD2C37">
            <w:pPr>
              <w:pStyle w:val="Textkrper"/>
            </w:pPr>
            <w:r>
              <w:t xml:space="preserve">Ansprechpartner </w:t>
            </w:r>
            <w:r w:rsidR="00BD2C37">
              <w:t>ZIM</w:t>
            </w:r>
          </w:p>
        </w:tc>
      </w:tr>
      <w:tr w:rsidR="00A7607E" w14:paraId="5B3C4D27" w14:textId="77777777" w:rsidTr="00C91C3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376" w:type="dxa"/>
          </w:tcPr>
          <w:p w14:paraId="56C71379" w14:textId="77777777" w:rsidR="00A7607E" w:rsidRDefault="00A7607E" w:rsidP="00C91C3A">
            <w:pPr>
              <w:pStyle w:val="Textkrper"/>
              <w:jc w:val="left"/>
            </w:pPr>
            <w:r w:rsidRPr="00DF2854">
              <w:t>Vorname, Name:</w:t>
            </w:r>
          </w:p>
        </w:tc>
        <w:tc>
          <w:tcPr>
            <w:tcW w:w="4746" w:type="dxa"/>
          </w:tcPr>
          <w:p w14:paraId="2E42FEF8" w14:textId="4ECCD7CD" w:rsidR="00A7607E" w:rsidRDefault="00AB191A" w:rsidP="00FD48E8">
            <w:pPr>
              <w:pStyle w:val="Textkrper"/>
              <w:jc w:val="left"/>
              <w:cnfStyle w:val="000000100000" w:firstRow="0" w:lastRow="0" w:firstColumn="0" w:lastColumn="0" w:oddVBand="0" w:evenVBand="0" w:oddHBand="1" w:evenHBand="0" w:firstRowFirstColumn="0" w:firstRowLastColumn="0" w:lastRowFirstColumn="0" w:lastRowLastColumn="0"/>
            </w:pPr>
            <w:r>
              <w:t>???</w:t>
            </w:r>
          </w:p>
        </w:tc>
      </w:tr>
      <w:tr w:rsidR="00A7607E" w14:paraId="69EBDDFC" w14:textId="77777777" w:rsidTr="00C91C3A">
        <w:trPr>
          <w:trHeight w:val="374"/>
        </w:trPr>
        <w:tc>
          <w:tcPr>
            <w:cnfStyle w:val="001000000000" w:firstRow="0" w:lastRow="0" w:firstColumn="1" w:lastColumn="0" w:oddVBand="0" w:evenVBand="0" w:oddHBand="0" w:evenHBand="0" w:firstRowFirstColumn="0" w:firstRowLastColumn="0" w:lastRowFirstColumn="0" w:lastRowLastColumn="0"/>
            <w:tcW w:w="2376" w:type="dxa"/>
          </w:tcPr>
          <w:p w14:paraId="3368C1F0" w14:textId="77777777" w:rsidR="00A7607E" w:rsidRDefault="00A7607E" w:rsidP="00C91C3A">
            <w:pPr>
              <w:pStyle w:val="Textkrper"/>
              <w:jc w:val="left"/>
            </w:pPr>
            <w:r w:rsidRPr="00DF2854">
              <w:t>Tel.:</w:t>
            </w:r>
          </w:p>
        </w:tc>
        <w:tc>
          <w:tcPr>
            <w:tcW w:w="4746" w:type="dxa"/>
          </w:tcPr>
          <w:p w14:paraId="54E4D5D3" w14:textId="77777777" w:rsidR="00A7607E" w:rsidRDefault="00A7607E" w:rsidP="00C91C3A">
            <w:pPr>
              <w:pStyle w:val="Textkrper"/>
              <w:jc w:val="left"/>
              <w:cnfStyle w:val="000000000000" w:firstRow="0" w:lastRow="0" w:firstColumn="0" w:lastColumn="0" w:oddVBand="0" w:evenVBand="0" w:oddHBand="0" w:evenHBand="0" w:firstRowFirstColumn="0" w:firstRowLastColumn="0" w:lastRowFirstColumn="0" w:lastRowLastColumn="0"/>
            </w:pPr>
          </w:p>
        </w:tc>
      </w:tr>
      <w:tr w:rsidR="00A7607E" w14:paraId="1A6FB73B" w14:textId="77777777" w:rsidTr="00C91C3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376" w:type="dxa"/>
          </w:tcPr>
          <w:p w14:paraId="18B000B0" w14:textId="77777777" w:rsidR="00A7607E" w:rsidRDefault="00A7607E" w:rsidP="00C91C3A">
            <w:pPr>
              <w:pStyle w:val="Textkrper"/>
            </w:pPr>
            <w:r w:rsidRPr="00DF2854">
              <w:t>E-Mail:</w:t>
            </w:r>
          </w:p>
        </w:tc>
        <w:tc>
          <w:tcPr>
            <w:tcW w:w="4746" w:type="dxa"/>
          </w:tcPr>
          <w:p w14:paraId="3317283F" w14:textId="77777777" w:rsidR="00A7607E" w:rsidRDefault="00A7607E" w:rsidP="00C91C3A">
            <w:pPr>
              <w:pStyle w:val="Textkrper"/>
              <w:jc w:val="left"/>
              <w:cnfStyle w:val="000000100000" w:firstRow="0" w:lastRow="0" w:firstColumn="0" w:lastColumn="0" w:oddVBand="0" w:evenVBand="0" w:oddHBand="1" w:evenHBand="0" w:firstRowFirstColumn="0" w:firstRowLastColumn="0" w:lastRowFirstColumn="0" w:lastRowLastColumn="0"/>
            </w:pPr>
          </w:p>
        </w:tc>
      </w:tr>
      <w:tr w:rsidR="00A7607E" w14:paraId="63E4AED1" w14:textId="77777777" w:rsidTr="00C91C3A">
        <w:trPr>
          <w:trHeight w:val="386"/>
        </w:trPr>
        <w:tc>
          <w:tcPr>
            <w:cnfStyle w:val="001000000000" w:firstRow="0" w:lastRow="0" w:firstColumn="1" w:lastColumn="0" w:oddVBand="0" w:evenVBand="0" w:oddHBand="0" w:evenHBand="0" w:firstRowFirstColumn="0" w:firstRowLastColumn="0" w:lastRowFirstColumn="0" w:lastRowLastColumn="0"/>
            <w:tcW w:w="2376" w:type="dxa"/>
          </w:tcPr>
          <w:p w14:paraId="4AD50AB4" w14:textId="77777777" w:rsidR="00A7607E" w:rsidRPr="00DF2854" w:rsidRDefault="00A7607E" w:rsidP="00C91C3A">
            <w:pPr>
              <w:pStyle w:val="Textkrper"/>
            </w:pPr>
            <w:r>
              <w:t>Funktion</w:t>
            </w:r>
          </w:p>
        </w:tc>
        <w:tc>
          <w:tcPr>
            <w:tcW w:w="4746" w:type="dxa"/>
          </w:tcPr>
          <w:p w14:paraId="6A08850A" w14:textId="4D4226A1" w:rsidR="00A7607E" w:rsidRDefault="00AB191A" w:rsidP="00C91C3A">
            <w:pPr>
              <w:pStyle w:val="Textkrper"/>
              <w:jc w:val="left"/>
              <w:cnfStyle w:val="000000000000" w:firstRow="0" w:lastRow="0" w:firstColumn="0" w:lastColumn="0" w:oddVBand="0" w:evenVBand="0" w:oddHBand="0" w:evenHBand="0" w:firstRowFirstColumn="0" w:firstRowLastColumn="0" w:lastRowFirstColumn="0" w:lastRowLastColumn="0"/>
            </w:pPr>
            <w:r>
              <w:t>???</w:t>
            </w:r>
          </w:p>
        </w:tc>
      </w:tr>
    </w:tbl>
    <w:p w14:paraId="57136E20" w14:textId="77777777" w:rsidR="00516727" w:rsidRDefault="00EA049C" w:rsidP="008A7731">
      <w:pPr>
        <w:pStyle w:val="berschrift1"/>
      </w:pPr>
      <w:bookmarkStart w:id="35" w:name="_Toc80992518"/>
      <w:r>
        <w:t>Aufwandsabschätzung (</w:t>
      </w:r>
      <w:r w:rsidR="00516727">
        <w:t>Ressourcen</w:t>
      </w:r>
      <w:r>
        <w:t>)</w:t>
      </w:r>
      <w:bookmarkEnd w:id="35"/>
    </w:p>
    <w:p w14:paraId="5BD843B9" w14:textId="7336B69C" w:rsidR="00767B26" w:rsidRDefault="00AB191A" w:rsidP="00816095">
      <w:r>
        <w:t>???</w:t>
      </w:r>
    </w:p>
    <w:p w14:paraId="12AAF5E3" w14:textId="77777777" w:rsidR="00086101" w:rsidRDefault="00086101" w:rsidP="00086101">
      <w:pPr>
        <w:pStyle w:val="berschrift1"/>
      </w:pPr>
      <w:bookmarkStart w:id="36" w:name="_Toc80992519"/>
      <w:r>
        <w:t>Abgrenzung des Leistungsumfangs</w:t>
      </w:r>
      <w:bookmarkEnd w:id="36"/>
    </w:p>
    <w:p w14:paraId="799F088C" w14:textId="46C00FC1" w:rsidR="00D74404" w:rsidRPr="00B103C0" w:rsidRDefault="00AB191A" w:rsidP="00D74404">
      <w:r>
        <w:t>…</w:t>
      </w:r>
    </w:p>
    <w:p w14:paraId="43A7CB99" w14:textId="22783BE8" w:rsidR="006313C1" w:rsidRPr="0014062B" w:rsidRDefault="006313C1" w:rsidP="00D74404">
      <w:pPr>
        <w:rPr>
          <w:i/>
        </w:rPr>
      </w:pPr>
    </w:p>
    <w:sectPr w:rsidR="006313C1" w:rsidRPr="0014062B" w:rsidSect="006B45A1">
      <w:pgSz w:w="11906" w:h="16838" w:code="9"/>
      <w:pgMar w:top="1701" w:right="1588" w:bottom="1418" w:left="1588" w:header="39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7E0FA" w16cid:durableId="24D76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4902" w14:textId="77777777" w:rsidR="00F20596" w:rsidRDefault="00F20596">
      <w:r>
        <w:separator/>
      </w:r>
    </w:p>
  </w:endnote>
  <w:endnote w:type="continuationSeparator" w:id="0">
    <w:p w14:paraId="1A229998" w14:textId="77777777" w:rsidR="00F20596" w:rsidRDefault="00F2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Calibri"/>
    <w:charset w:val="00"/>
    <w:family w:val="swiss"/>
    <w:pitch w:val="variable"/>
    <w:sig w:usb0="00000003" w:usb1="00000000" w:usb2="00000000" w:usb3="00000000" w:csb0="00000001" w:csb1="00000000"/>
  </w:font>
  <w:font w:name="Syntax Black">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8730" w14:textId="15016BFB" w:rsidR="001F0EE2" w:rsidRPr="009645A4" w:rsidRDefault="001F0EE2">
    <w:pPr>
      <w:tabs>
        <w:tab w:val="right" w:pos="8460"/>
      </w:tabs>
      <w:rPr>
        <w:noProof/>
        <w:sz w:val="20"/>
        <w:szCs w:val="20"/>
      </w:rPr>
    </w:pPr>
    <w:r>
      <w:rPr>
        <w:noProof/>
      </w:rPr>
      <mc:AlternateContent>
        <mc:Choice Requires="wps">
          <w:drawing>
            <wp:anchor distT="0" distB="0" distL="114300" distR="114300" simplePos="0" relativeHeight="251661312" behindDoc="0" locked="0" layoutInCell="1" allowOverlap="1" wp14:anchorId="12CBE74A" wp14:editId="3374C039">
              <wp:simplePos x="0" y="0"/>
              <wp:positionH relativeFrom="column">
                <wp:posOffset>-208280</wp:posOffset>
              </wp:positionH>
              <wp:positionV relativeFrom="paragraph">
                <wp:posOffset>38735</wp:posOffset>
              </wp:positionV>
              <wp:extent cx="57054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028A6"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3.05pt" to="43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M+zwEAAAIEAAAOAAAAZHJzL2Uyb0RvYy54bWysU8tu2zAQvBfoPxC815KNuCkEyzkkSC5F&#10;a/R1p6mlRYAvLBlL/vsuKVsO2gJFi1woLbkzuzNcbu5Ga9gRMGrvWr5c1JyBk77T7tDy798e333g&#10;LCbhOmG8g5afIPK77ds3myE0sPK9Nx0gIxIXmyG0vE8pNFUVZQ9WxIUP4OhQebQiUYiHqkMxELs1&#10;1aqu31eDxy6glxAj7T5Mh3xb+JUCmT4rFSEx03LqLZUVy7rPa7XdiOaAIvRantsQ/9GFFdpR0Znq&#10;QSTBnlH/RmW1RB+9SgvpbeWV0hKKBlKzrH9R87UXAYoWMieG2ab4erTy03GHTHctX3HmhKUregIU&#10;HbAfgHvtumd3YKts0xBiQ9n3bofnKIYdZs2jQpu/pIaNxdrTbC2MiUnaXN/W65vbNWfyclZdgQFj&#10;egJvWf5pudEuqxaNOH6MiYpR6iUlbxuX1+iN7h61MSXI8wL3BtlR0E2ncZlbJtyLLIoysspCptbL&#10;XzoZmFi/gCInqNllqV5m8MoppASXLrzGUXaGKepgBtZ/B57zMxTKfP4LeEaUyt6lGWy18/in6lcr&#10;1JR/cWDSnS3Y++5ULrVYQ4NWnDs/ijzJL+MCvz7d7U8AAAD//wMAUEsDBBQABgAIAAAAIQBt2sqY&#10;3QAAAAcBAAAPAAAAZHJzL2Rvd25yZXYueG1sTM4xT8MwEAXgHan/wTokttZpgRClcaoKwYJYknag&#10;mxtf44j4nMZOE/49hqUdn97p3ZdtJtOyC/ausSRguYiAIVVWNVQL2O/e5wkw5yUp2VpCAT/oYJPP&#10;7jKZKjtSgZfS1yyMkEulAO19l3LuKo1GuoXtkEJ3sr2RPsS+5qqXYxg3LV9FUcyNbCh80LLDV43V&#10;dzkYAR/nT7d/iou34uuclOPhNOjaohAP99N2Dczj5K/H8McPdMiD6WgHUo61AuaPq0D3AuIlsNAn&#10;8fMLsON/5nnGb/35LwAAAP//AwBQSwECLQAUAAYACAAAACEAtoM4kv4AAADhAQAAEwAAAAAAAAAA&#10;AAAAAAAAAAAAW0NvbnRlbnRfVHlwZXNdLnhtbFBLAQItABQABgAIAAAAIQA4/SH/1gAAAJQBAAAL&#10;AAAAAAAAAAAAAAAAAC8BAABfcmVscy8ucmVsc1BLAQItABQABgAIAAAAIQAA51M+zwEAAAIEAAAO&#10;AAAAAAAAAAAAAAAAAC4CAABkcnMvZTJvRG9jLnhtbFBLAQItABQABgAIAAAAIQBt2sqY3QAAAAcB&#10;AAAPAAAAAAAAAAAAAAAAACkEAABkcnMvZG93bnJldi54bWxQSwUGAAAAAAQABADzAAAAMwUAAAAA&#10;" strokecolor="black [3213]"/>
          </w:pict>
        </mc:Fallback>
      </mc:AlternateContent>
    </w:r>
    <w:r>
      <w:rPr>
        <w:rFonts w:cs="Arial"/>
        <w:sz w:val="18"/>
        <w:szCs w:val="18"/>
      </w:rPr>
      <w:t xml:space="preserve">CFR </w:t>
    </w:r>
    <w:sdt>
      <w:sdtPr>
        <w:rPr>
          <w:rFonts w:cs="Arial"/>
          <w:sz w:val="18"/>
          <w:szCs w:val="18"/>
        </w:rPr>
        <w:alias w:val="CFR-ID"/>
        <w:tag w:val="CFR_x002d_ID"/>
        <w:id w:val="296961469"/>
        <w:showingPlcHdr/>
        <w:dataBinding w:prefixMappings="xmlns:ns0='http://schemas.microsoft.com/office/2006/metadata/properties' xmlns:ns1='http://www.w3.org/2001/XMLSchema-instance' xmlns:ns2='afbcdcba-4e08-4e34-82b2-b36345900e26' xmlns:ns3='http://schemas.microsoft.com/office/infopath/2007/PartnerControls' xmlns:ns4='http://schemas.microsoft.com/sharepoint/v3/fields' " w:xpath="/ns0:properties[1]/documentManagement[1]/ns2:CFR-ID[1]" w:storeItemID="{D5F1F260-5815-4D31-9216-145BE8D4026E}"/>
        <w:text/>
      </w:sdtPr>
      <w:sdtEndPr/>
      <w:sdtContent>
        <w:r w:rsidRPr="00A15AA1">
          <w:rPr>
            <w:rStyle w:val="Platzhaltertext"/>
          </w:rPr>
          <w:t>[CFR-ID]</w:t>
        </w:r>
      </w:sdtContent>
    </w:sdt>
    <w:r>
      <w:rPr>
        <w:rFonts w:cs="Arial"/>
        <w:sz w:val="18"/>
        <w:szCs w:val="18"/>
      </w:rPr>
      <w:t>:</w:t>
    </w:r>
    <w:sdt>
      <w:sdtPr>
        <w:rPr>
          <w:rFonts w:cs="Arial"/>
          <w:sz w:val="18"/>
          <w:szCs w:val="18"/>
        </w:rPr>
        <w:alias w:val="Titel"/>
        <w:tag w:val=""/>
        <w:id w:val="-897432052"/>
        <w:dataBinding w:prefixMappings="xmlns:ns0='http://purl.org/dc/elements/1.1/' xmlns:ns1='http://schemas.openxmlformats.org/package/2006/metadata/core-properties' " w:xpath="/ns1:coreProperties[1]/ns0:title[1]" w:storeItemID="{6C3C8BC8-F283-45AE-878A-BAB7291924A1}"/>
        <w:text/>
      </w:sdtPr>
      <w:sdtEndPr/>
      <w:sdtContent>
        <w:r w:rsidR="006B3AF3">
          <w:rPr>
            <w:rFonts w:cs="Arial"/>
            <w:sz w:val="18"/>
            <w:szCs w:val="18"/>
          </w:rPr>
          <w:t>Boarding Software im Sinne der 3G Regelung für den Zugang zu (Lehr-)Veranstaltungen an der UDE</w:t>
        </w:r>
      </w:sdtContent>
    </w:sdt>
    <w:r w:rsidRPr="0061070E">
      <w:rPr>
        <w:rFonts w:cs="Arial"/>
        <w:sz w:val="18"/>
        <w:szCs w:val="18"/>
      </w:rPr>
      <w:tab/>
    </w:r>
    <w:r>
      <w:rPr>
        <w:rFonts w:cs="Arial"/>
        <w:sz w:val="18"/>
        <w:szCs w:val="18"/>
      </w:rPr>
      <w:t xml:space="preserve">Seite </w:t>
    </w:r>
    <w:r w:rsidRPr="009645A4">
      <w:rPr>
        <w:rFonts w:cs="Arial"/>
        <w:sz w:val="20"/>
        <w:szCs w:val="20"/>
      </w:rPr>
      <w:fldChar w:fldCharType="begin"/>
    </w:r>
    <w:r w:rsidRPr="009645A4">
      <w:rPr>
        <w:rFonts w:cs="Arial"/>
        <w:sz w:val="20"/>
        <w:szCs w:val="20"/>
      </w:rPr>
      <w:instrText xml:space="preserve"> PAGE </w:instrText>
    </w:r>
    <w:r w:rsidRPr="009645A4">
      <w:rPr>
        <w:rFonts w:cs="Arial"/>
        <w:sz w:val="20"/>
        <w:szCs w:val="20"/>
      </w:rPr>
      <w:fldChar w:fldCharType="separate"/>
    </w:r>
    <w:r w:rsidR="00C72020">
      <w:rPr>
        <w:rFonts w:cs="Arial"/>
        <w:noProof/>
        <w:sz w:val="20"/>
        <w:szCs w:val="20"/>
      </w:rPr>
      <w:t>13</w:t>
    </w:r>
    <w:r w:rsidRPr="009645A4">
      <w:rPr>
        <w:rFonts w:cs="Arial"/>
        <w:sz w:val="20"/>
        <w:szCs w:val="20"/>
      </w:rPr>
      <w:fldChar w:fldCharType="end"/>
    </w:r>
    <w:r w:rsidRPr="009645A4">
      <w:rPr>
        <w:rFonts w:cs="Arial"/>
        <w:sz w:val="20"/>
        <w:szCs w:val="20"/>
      </w:rPr>
      <w:t>/</w:t>
    </w:r>
    <w:r w:rsidRPr="009645A4">
      <w:rPr>
        <w:rFonts w:cs="Arial"/>
        <w:sz w:val="20"/>
        <w:szCs w:val="20"/>
      </w:rPr>
      <w:fldChar w:fldCharType="begin"/>
    </w:r>
    <w:r w:rsidRPr="009645A4">
      <w:rPr>
        <w:rFonts w:cs="Arial"/>
        <w:sz w:val="20"/>
        <w:szCs w:val="20"/>
      </w:rPr>
      <w:instrText xml:space="preserve"> NUMPAGES </w:instrText>
    </w:r>
    <w:r w:rsidRPr="009645A4">
      <w:rPr>
        <w:rFonts w:cs="Arial"/>
        <w:sz w:val="20"/>
        <w:szCs w:val="20"/>
      </w:rPr>
      <w:fldChar w:fldCharType="separate"/>
    </w:r>
    <w:r w:rsidR="00C72020">
      <w:rPr>
        <w:rFonts w:cs="Arial"/>
        <w:noProof/>
        <w:sz w:val="20"/>
        <w:szCs w:val="20"/>
      </w:rPr>
      <w:t>13</w:t>
    </w:r>
    <w:r w:rsidRPr="009645A4">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9F4D" w14:textId="77777777" w:rsidR="00F20596" w:rsidRDefault="00F20596">
      <w:r>
        <w:separator/>
      </w:r>
    </w:p>
  </w:footnote>
  <w:footnote w:type="continuationSeparator" w:id="0">
    <w:p w14:paraId="7708A94C" w14:textId="77777777" w:rsidR="00F20596" w:rsidRDefault="00F20596">
      <w:r>
        <w:continuationSeparator/>
      </w:r>
    </w:p>
  </w:footnote>
  <w:footnote w:id="1">
    <w:p w14:paraId="4D99FC00" w14:textId="77777777" w:rsidR="001F0EE2" w:rsidRDefault="001F0EE2" w:rsidP="00122EB8">
      <w:pPr>
        <w:pStyle w:val="Funote"/>
      </w:pPr>
      <w:r>
        <w:rPr>
          <w:rStyle w:val="Funotenzeichen"/>
        </w:rPr>
        <w:footnoteRef/>
      </w:r>
      <w:r>
        <w:t xml:space="preserve"> </w:t>
      </w:r>
      <w:r w:rsidRPr="000D6AED">
        <w:t>https://www.uni-due.de/imperia/md/content/zentralverwaltung/formulare/rahmen_dienstvereinbarung_it.pdf</w:t>
      </w:r>
    </w:p>
  </w:footnote>
  <w:footnote w:id="2">
    <w:p w14:paraId="7F90916D" w14:textId="56CBC005" w:rsidR="00570553" w:rsidRDefault="00570553">
      <w:pPr>
        <w:pStyle w:val="Funotentext"/>
      </w:pPr>
      <w:r>
        <w:rPr>
          <w:rStyle w:val="Funotenzeichen"/>
        </w:rPr>
        <w:footnoteRef/>
      </w:r>
      <w:r>
        <w:t xml:space="preserve"> Datenabfrage aus HISinOne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D374" w14:textId="77777777" w:rsidR="001F0EE2" w:rsidRDefault="001F0EE2">
    <w:pPr>
      <w:pStyle w:val="Kopfzeile"/>
    </w:pPr>
    <w:r>
      <w:rPr>
        <w:noProof/>
      </w:rPr>
      <w:drawing>
        <wp:inline distT="0" distB="0" distL="0" distR="0" wp14:anchorId="6CD1AACB" wp14:editId="429231FF">
          <wp:extent cx="4000500" cy="1152525"/>
          <wp:effectExtent l="0" t="0" r="0" b="9525"/>
          <wp:docPr id="5" name="Grafik 5" descr="C:\Users\ml495447\Desktop\bildmarke_und_text_itclogo\01_bildmarke_und_text\JPEG\rwth_itcen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495447\Desktop\bildmarke_und_text_itclogo\01_bildmarke_und_text\JPEG\rwth_itcen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152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D6E1" w14:textId="77777777" w:rsidR="001F0EE2" w:rsidRPr="00AB7572" w:rsidRDefault="001F0EE2" w:rsidP="00C41BB5">
    <w:pPr>
      <w:jc w:val="right"/>
      <w:rPr>
        <w:sz w:val="16"/>
        <w:szCs w:val="16"/>
      </w:rPr>
    </w:pPr>
    <w:r>
      <w:rPr>
        <w:noProof/>
      </w:rPr>
      <w:drawing>
        <wp:anchor distT="0" distB="0" distL="114300" distR="114300" simplePos="0" relativeHeight="251662336" behindDoc="0" locked="0" layoutInCell="1" allowOverlap="1" wp14:anchorId="7D94CE09" wp14:editId="50B13DA2">
          <wp:simplePos x="0" y="0"/>
          <wp:positionH relativeFrom="column">
            <wp:posOffset>4229100</wp:posOffset>
          </wp:positionH>
          <wp:positionV relativeFrom="paragraph">
            <wp:posOffset>27941</wp:posOffset>
          </wp:positionV>
          <wp:extent cx="1714500" cy="663432"/>
          <wp:effectExtent l="0" t="0" r="0" b="0"/>
          <wp:wrapNone/>
          <wp:docPr id="3" name="Bild 3" descr="cr:10_Planung_und_Organisation:10.3_CFR_Campus_Feature_Requests:u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10_Planung_und_Organisation:10.3_CFR_Campus_Feature_Requests:ud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34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sz w:val="16"/>
        <w:szCs w:val="16"/>
      </w:rPr>
      <w:br/>
    </w:r>
    <w:r>
      <w:rPr>
        <w:sz w:val="16"/>
        <w:szCs w:val="16"/>
      </w:rPr>
      <w:br/>
    </w:r>
    <w:r>
      <w:rPr>
        <w:sz w:val="16"/>
        <w:szCs w:val="16"/>
      </w:rPr>
      <w:br/>
    </w:r>
    <w:r>
      <w:rPr>
        <w:sz w:val="16"/>
        <w:szCs w:val="16"/>
      </w:rPr>
      <w:br/>
    </w:r>
    <w:r w:rsidRPr="00AB7572">
      <w:rPr>
        <w:noProof/>
        <w:sz w:val="16"/>
        <w:szCs w:val="16"/>
      </w:rPr>
      <mc:AlternateContent>
        <mc:Choice Requires="wps">
          <w:drawing>
            <wp:anchor distT="0" distB="0" distL="114300" distR="114300" simplePos="0" relativeHeight="251659264" behindDoc="0" locked="0" layoutInCell="1" allowOverlap="1" wp14:anchorId="3A964E30" wp14:editId="33425537">
              <wp:simplePos x="0" y="0"/>
              <wp:positionH relativeFrom="column">
                <wp:posOffset>-255905</wp:posOffset>
              </wp:positionH>
              <wp:positionV relativeFrom="paragraph">
                <wp:posOffset>808990</wp:posOffset>
              </wp:positionV>
              <wp:extent cx="5753100" cy="9525"/>
              <wp:effectExtent l="0" t="0" r="19050" b="28575"/>
              <wp:wrapNone/>
              <wp:docPr id="1" name="Gerade Verbindung 1"/>
              <wp:cNvGraphicFramePr/>
              <a:graphic xmlns:a="http://schemas.openxmlformats.org/drawingml/2006/main">
                <a:graphicData uri="http://schemas.microsoft.com/office/word/2010/wordprocessingShape">
                  <wps:wsp>
                    <wps:cNvCnPr/>
                    <wps:spPr>
                      <a:xfrm>
                        <a:off x="0" y="0"/>
                        <a:ext cx="5753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0EE471"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63.7pt" to="432.8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bj0QEAAAUEAAAOAAAAZHJzL2Uyb0RvYy54bWysU0tv2zAMvg/YfxB0X+xkyB5GnB5atJdh&#10;C/a6KzIVC9ALlBo7/36UnDjFNmBY0QttSvw+kh+pzc1oDTsCRu1dy5eLmjNw0nfaHVr+4/v9mw+c&#10;xSRcJ4x30PITRH6zff1qM4QGVr73pgNkROJiM4SW9ymFpqqi7MGKuPABHF0qj1YkcvFQdSgGYrem&#10;WtX1u2rw2AX0EmKk07vpkm8Lv1Ig0xelIiRmWk61pWKx2H221XYjmgOK0Gt5LkM8owortKOkM9Wd&#10;SII9ov6DymqJPnqVFtLbyiulJZQeqJtl/Vs333oRoPRC4sQwyxRfjlZ+Pu6Q6Y5mx5kTlkb0ACg6&#10;YD8B99p1j+7AllmmIcSGom/dDs9eDDvMPY8Kbf5SN2ws0p5maWFMTNLh+v367bKmCUi6+7herTNl&#10;dcUGjOkBvGX5p+VGu9y4aMTxU0xT6CUkHxuXbfRGd/famOLklYFbg+woaNhpLFVTiidR5GVklXuZ&#10;qi9/6WRgYv0KisSgepcle1nDK6eQEly68BpH0RmmqIIZWP8beI7PUCgr+j/gGVEye5dmsNXO49+y&#10;X6VQU/xFganvLMHed6cy1yIN7VoZzvld5GV+6hf49fVufwEAAP//AwBQSwMEFAAGAAgAAAAhAMTb&#10;EEXgAAAACwEAAA8AAABkcnMvZG93bnJldi54bWxMj7FOwzAQhnck3sE6JLbWoYQ0TeNUCMGCWBI6&#10;wObG1zgittPYacLbc53KePd/+u+7fDebjp1x8K2zAh6WETC0tVOtbQTsP98WKTAfpFWycxYF/KKH&#10;XXF7k8tMucmWeK5Cw6jE+kwK0CH0Gee+1mikX7oeLWVHNxgZaBwargY5Ubnp+CqKEm5ka+mClj2+&#10;aKx/qtEIeD99+H2clK/l1ymtpu/jqBuHQtzfzc9bYAHncIXhok/qUJDTwY1WedYJWMTRI6EUrNYx&#10;MCLS5GkN7HDZpBvgRc7//1D8AQAA//8DAFBLAQItABQABgAIAAAAIQC2gziS/gAAAOEBAAATAAAA&#10;AAAAAAAAAAAAAAAAAABbQ29udGVudF9UeXBlc10ueG1sUEsBAi0AFAAGAAgAAAAhADj9If/WAAAA&#10;lAEAAAsAAAAAAAAAAAAAAAAALwEAAF9yZWxzLy5yZWxzUEsBAi0AFAAGAAgAAAAhAOHaRuPRAQAA&#10;BQQAAA4AAAAAAAAAAAAAAAAALgIAAGRycy9lMm9Eb2MueG1sUEsBAi0AFAAGAAgAAAAhAMTbEEXg&#10;AAAACwEAAA8AAAAAAAAAAAAAAAAAKwQAAGRycy9kb3ducmV2LnhtbFBLBQYAAAAABAAEAPMAAAA4&#10;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34E"/>
    <w:multiLevelType w:val="hybridMultilevel"/>
    <w:tmpl w:val="09A8F420"/>
    <w:lvl w:ilvl="0" w:tplc="D44884EC">
      <w:start w:val="9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20B98"/>
    <w:multiLevelType w:val="multilevel"/>
    <w:tmpl w:val="9230E954"/>
    <w:lvl w:ilvl="0">
      <w:start w:val="1"/>
      <w:numFmt w:val="decimal"/>
      <w:pStyle w:val="berschrift1"/>
      <w:lvlText w:val="%1"/>
      <w:lvlJc w:val="right"/>
      <w:pPr>
        <w:tabs>
          <w:tab w:val="num" w:pos="7480"/>
        </w:tabs>
        <w:ind w:left="0" w:hanging="170"/>
      </w:pPr>
      <w:rPr>
        <w:rFonts w:ascii="Arial" w:hAnsi="Arial" w:hint="default"/>
        <w:b/>
        <w:bCs/>
        <w:i w:val="0"/>
        <w:iCs w:val="0"/>
        <w:caps w:val="0"/>
        <w:smallCaps w:val="0"/>
        <w:strike w:val="0"/>
        <w:dstrike w:val="0"/>
        <w:noProof w:val="0"/>
        <w:vanish w:val="0"/>
        <w:color w:val="0067A6"/>
        <w:spacing w:val="0"/>
        <w:w w:val="100"/>
        <w:kern w:val="32"/>
        <w:position w:val="0"/>
        <w:sz w:val="3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right"/>
      <w:pPr>
        <w:tabs>
          <w:tab w:val="num" w:pos="170"/>
        </w:tabs>
        <w:ind w:left="170" w:hanging="170"/>
      </w:pPr>
      <w:rPr>
        <w:rFonts w:hint="default"/>
        <w:b/>
        <w:bCs w:val="0"/>
        <w:i w:val="0"/>
        <w:iCs w:val="0"/>
        <w:caps w:val="0"/>
        <w:smallCaps w:val="0"/>
        <w:strike w:val="0"/>
        <w:dstrike w:val="0"/>
        <w:noProof w:val="0"/>
        <w:vanish w:val="0"/>
        <w:color w:val="0067A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right"/>
      <w:pPr>
        <w:tabs>
          <w:tab w:val="num" w:pos="3400"/>
        </w:tabs>
        <w:ind w:left="0" w:hanging="170"/>
      </w:pPr>
      <w:rPr>
        <w:rFonts w:hint="default"/>
      </w:rPr>
    </w:lvl>
    <w:lvl w:ilvl="3">
      <w:start w:val="1"/>
      <w:numFmt w:val="none"/>
      <w:suff w:val="nothing"/>
      <w:lvlText w:val="%4"/>
      <w:lvlJc w:val="left"/>
      <w:pPr>
        <w:ind w:left="0" w:firstLine="0"/>
      </w:pPr>
      <w:rPr>
        <w:rFonts w:hint="default"/>
      </w:rPr>
    </w:lvl>
    <w:lvl w:ilvl="4">
      <w:start w:val="1"/>
      <w:numFmt w:val="decimal"/>
      <w:pStyle w:val="berschrift5"/>
      <w:lvlText w:val="%1.%2.%3.%4.%5"/>
      <w:lvlJc w:val="left"/>
      <w:pPr>
        <w:tabs>
          <w:tab w:val="num" w:pos="3898"/>
        </w:tabs>
        <w:ind w:left="3898" w:hanging="1008"/>
      </w:pPr>
      <w:rPr>
        <w:rFonts w:hint="default"/>
      </w:rPr>
    </w:lvl>
    <w:lvl w:ilvl="5">
      <w:start w:val="1"/>
      <w:numFmt w:val="decimal"/>
      <w:pStyle w:val="berschrift6"/>
      <w:lvlText w:val="%1.%2.%3.%4.%5.%6"/>
      <w:lvlJc w:val="left"/>
      <w:pPr>
        <w:tabs>
          <w:tab w:val="num" w:pos="4042"/>
        </w:tabs>
        <w:ind w:left="4042" w:hanging="1152"/>
      </w:pPr>
      <w:rPr>
        <w:rFonts w:hint="default"/>
      </w:rPr>
    </w:lvl>
    <w:lvl w:ilvl="6">
      <w:start w:val="1"/>
      <w:numFmt w:val="decimal"/>
      <w:pStyle w:val="berschrift7"/>
      <w:lvlText w:val="%1.%2.%3.%4.%5.%6.%7"/>
      <w:lvlJc w:val="left"/>
      <w:pPr>
        <w:tabs>
          <w:tab w:val="num" w:pos="4186"/>
        </w:tabs>
        <w:ind w:left="4186" w:hanging="1296"/>
      </w:pPr>
      <w:rPr>
        <w:rFonts w:hint="default"/>
      </w:rPr>
    </w:lvl>
    <w:lvl w:ilvl="7">
      <w:start w:val="1"/>
      <w:numFmt w:val="decimal"/>
      <w:pStyle w:val="berschrift8"/>
      <w:lvlText w:val="%1.%2.%3.%4.%5.%6.%7.%8"/>
      <w:lvlJc w:val="left"/>
      <w:pPr>
        <w:tabs>
          <w:tab w:val="num" w:pos="4330"/>
        </w:tabs>
        <w:ind w:left="4330" w:hanging="1440"/>
      </w:pPr>
      <w:rPr>
        <w:rFonts w:hint="default"/>
      </w:rPr>
    </w:lvl>
    <w:lvl w:ilvl="8">
      <w:start w:val="1"/>
      <w:numFmt w:val="decimal"/>
      <w:pStyle w:val="berschrift9"/>
      <w:lvlText w:val="%1.%2.%3.%4.%5.%6.%7.%8.%9"/>
      <w:lvlJc w:val="left"/>
      <w:pPr>
        <w:tabs>
          <w:tab w:val="num" w:pos="4474"/>
        </w:tabs>
        <w:ind w:left="4474" w:hanging="1584"/>
      </w:pPr>
      <w:rPr>
        <w:rFonts w:hint="default"/>
      </w:rPr>
    </w:lvl>
  </w:abstractNum>
  <w:abstractNum w:abstractNumId="2" w15:restartNumberingAfterBreak="0">
    <w:nsid w:val="213B0DC4"/>
    <w:multiLevelType w:val="hybridMultilevel"/>
    <w:tmpl w:val="1AF8199E"/>
    <w:lvl w:ilvl="0" w:tplc="F0FE04E4">
      <w:start w:val="1"/>
      <w:numFmt w:val="bullet"/>
      <w:pStyle w:val="Liste"/>
      <w:lvlText w:val=""/>
      <w:lvlJc w:val="left"/>
      <w:pPr>
        <w:ind w:left="984" w:hanging="360"/>
      </w:pPr>
      <w:rPr>
        <w:rFonts w:ascii="Symbol" w:hAnsi="Symbol" w:hint="default"/>
        <w:b w:val="0"/>
        <w:i w:val="0"/>
        <w:sz w:val="22"/>
        <w:u w:color="4F81BD" w:themeColor="accent1"/>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57EB9"/>
    <w:multiLevelType w:val="hybridMultilevel"/>
    <w:tmpl w:val="B4BAECEC"/>
    <w:lvl w:ilvl="0" w:tplc="D44884EC">
      <w:start w:val="9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3D5B74"/>
    <w:multiLevelType w:val="hybridMultilevel"/>
    <w:tmpl w:val="5B008AA6"/>
    <w:lvl w:ilvl="0" w:tplc="8C6A6A92">
      <w:start w:val="1"/>
      <w:numFmt w:val="bullet"/>
      <w:pStyle w:val="Aufzhlung"/>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32E1F9F"/>
    <w:multiLevelType w:val="hybridMultilevel"/>
    <w:tmpl w:val="85DE0402"/>
    <w:lvl w:ilvl="0" w:tplc="D44884EC">
      <w:start w:val="9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9A11D8"/>
    <w:multiLevelType w:val="hybridMultilevel"/>
    <w:tmpl w:val="2B2CC432"/>
    <w:lvl w:ilvl="0" w:tplc="D44884EC">
      <w:start w:val="9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7D7C00"/>
    <w:multiLevelType w:val="hybridMultilevel"/>
    <w:tmpl w:val="FBDA602C"/>
    <w:lvl w:ilvl="0" w:tplc="D44884EC">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FA5A05"/>
    <w:multiLevelType w:val="hybridMultilevel"/>
    <w:tmpl w:val="92F4264A"/>
    <w:lvl w:ilvl="0" w:tplc="D44884EC">
      <w:start w:val="9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5"/>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characterSpacingControl w:val="doNotCompress"/>
  <w:hdrShapeDefaults>
    <o:shapedefaults v:ext="edit" spidmax="2049">
      <o:colormru v:ext="edit" colors="#eaeaea,#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3A"/>
    <w:rsid w:val="00000392"/>
    <w:rsid w:val="000014DD"/>
    <w:rsid w:val="00001624"/>
    <w:rsid w:val="0000177B"/>
    <w:rsid w:val="00002142"/>
    <w:rsid w:val="00002EDA"/>
    <w:rsid w:val="0000356B"/>
    <w:rsid w:val="00004C3C"/>
    <w:rsid w:val="000052BC"/>
    <w:rsid w:val="00005F21"/>
    <w:rsid w:val="00006425"/>
    <w:rsid w:val="000112F7"/>
    <w:rsid w:val="00011DBE"/>
    <w:rsid w:val="00011FF5"/>
    <w:rsid w:val="00012EDD"/>
    <w:rsid w:val="0001373F"/>
    <w:rsid w:val="00013ED3"/>
    <w:rsid w:val="00013F28"/>
    <w:rsid w:val="000145FB"/>
    <w:rsid w:val="0001471C"/>
    <w:rsid w:val="00015629"/>
    <w:rsid w:val="00016AB2"/>
    <w:rsid w:val="00016D64"/>
    <w:rsid w:val="0001771F"/>
    <w:rsid w:val="00017B19"/>
    <w:rsid w:val="00017B5A"/>
    <w:rsid w:val="000237B5"/>
    <w:rsid w:val="000256B4"/>
    <w:rsid w:val="000273A2"/>
    <w:rsid w:val="000276CC"/>
    <w:rsid w:val="000302EF"/>
    <w:rsid w:val="00030B86"/>
    <w:rsid w:val="00031EFF"/>
    <w:rsid w:val="00033FD9"/>
    <w:rsid w:val="000350B1"/>
    <w:rsid w:val="0003517F"/>
    <w:rsid w:val="000369F5"/>
    <w:rsid w:val="00036C53"/>
    <w:rsid w:val="00040C14"/>
    <w:rsid w:val="00041EF6"/>
    <w:rsid w:val="000421A5"/>
    <w:rsid w:val="00043638"/>
    <w:rsid w:val="000451FE"/>
    <w:rsid w:val="00045A9F"/>
    <w:rsid w:val="00047111"/>
    <w:rsid w:val="000526A6"/>
    <w:rsid w:val="00052F2C"/>
    <w:rsid w:val="00054AA7"/>
    <w:rsid w:val="0005525F"/>
    <w:rsid w:val="000557AA"/>
    <w:rsid w:val="000558B8"/>
    <w:rsid w:val="00055C47"/>
    <w:rsid w:val="000561C5"/>
    <w:rsid w:val="0005725C"/>
    <w:rsid w:val="0005771B"/>
    <w:rsid w:val="000578F4"/>
    <w:rsid w:val="00061156"/>
    <w:rsid w:val="000623CC"/>
    <w:rsid w:val="00063864"/>
    <w:rsid w:val="0006490E"/>
    <w:rsid w:val="00064A20"/>
    <w:rsid w:val="00066421"/>
    <w:rsid w:val="0007002D"/>
    <w:rsid w:val="0007057F"/>
    <w:rsid w:val="00073794"/>
    <w:rsid w:val="0007420E"/>
    <w:rsid w:val="00075535"/>
    <w:rsid w:val="00075BB0"/>
    <w:rsid w:val="000760B0"/>
    <w:rsid w:val="00076466"/>
    <w:rsid w:val="000767DC"/>
    <w:rsid w:val="000773DA"/>
    <w:rsid w:val="00077520"/>
    <w:rsid w:val="0007756B"/>
    <w:rsid w:val="00077737"/>
    <w:rsid w:val="000777E1"/>
    <w:rsid w:val="000779F6"/>
    <w:rsid w:val="000810A3"/>
    <w:rsid w:val="000812E7"/>
    <w:rsid w:val="000823C3"/>
    <w:rsid w:val="00082FE4"/>
    <w:rsid w:val="0008327C"/>
    <w:rsid w:val="000836F0"/>
    <w:rsid w:val="00084764"/>
    <w:rsid w:val="00085B26"/>
    <w:rsid w:val="00086101"/>
    <w:rsid w:val="00086DAB"/>
    <w:rsid w:val="00086FF1"/>
    <w:rsid w:val="00087D7A"/>
    <w:rsid w:val="000905B8"/>
    <w:rsid w:val="00090B91"/>
    <w:rsid w:val="000952F6"/>
    <w:rsid w:val="00096036"/>
    <w:rsid w:val="000960E7"/>
    <w:rsid w:val="00096871"/>
    <w:rsid w:val="000969D2"/>
    <w:rsid w:val="000974BB"/>
    <w:rsid w:val="000A018B"/>
    <w:rsid w:val="000A0E3F"/>
    <w:rsid w:val="000A1F9F"/>
    <w:rsid w:val="000A212B"/>
    <w:rsid w:val="000A222B"/>
    <w:rsid w:val="000A2BB5"/>
    <w:rsid w:val="000A340B"/>
    <w:rsid w:val="000A35B2"/>
    <w:rsid w:val="000A3819"/>
    <w:rsid w:val="000A3D9D"/>
    <w:rsid w:val="000A4050"/>
    <w:rsid w:val="000A4E07"/>
    <w:rsid w:val="000A6372"/>
    <w:rsid w:val="000A755A"/>
    <w:rsid w:val="000B0A65"/>
    <w:rsid w:val="000B16A9"/>
    <w:rsid w:val="000B1FB4"/>
    <w:rsid w:val="000B26D4"/>
    <w:rsid w:val="000B4D66"/>
    <w:rsid w:val="000B58FA"/>
    <w:rsid w:val="000B60A9"/>
    <w:rsid w:val="000B7693"/>
    <w:rsid w:val="000C0810"/>
    <w:rsid w:val="000C1904"/>
    <w:rsid w:val="000C270F"/>
    <w:rsid w:val="000C27CE"/>
    <w:rsid w:val="000C2907"/>
    <w:rsid w:val="000C3081"/>
    <w:rsid w:val="000C36AD"/>
    <w:rsid w:val="000C4079"/>
    <w:rsid w:val="000C574F"/>
    <w:rsid w:val="000C6FDA"/>
    <w:rsid w:val="000D0102"/>
    <w:rsid w:val="000D1019"/>
    <w:rsid w:val="000D35AB"/>
    <w:rsid w:val="000D3C35"/>
    <w:rsid w:val="000D4AB2"/>
    <w:rsid w:val="000D5243"/>
    <w:rsid w:val="000D584E"/>
    <w:rsid w:val="000D64FB"/>
    <w:rsid w:val="000D6AED"/>
    <w:rsid w:val="000E0900"/>
    <w:rsid w:val="000E10BA"/>
    <w:rsid w:val="000E18B5"/>
    <w:rsid w:val="000E3D01"/>
    <w:rsid w:val="000E4451"/>
    <w:rsid w:val="000E4B9F"/>
    <w:rsid w:val="000E5069"/>
    <w:rsid w:val="000E51AB"/>
    <w:rsid w:val="000E5B91"/>
    <w:rsid w:val="000E638D"/>
    <w:rsid w:val="000E7EB1"/>
    <w:rsid w:val="000F13EB"/>
    <w:rsid w:val="000F2330"/>
    <w:rsid w:val="000F278A"/>
    <w:rsid w:val="000F283E"/>
    <w:rsid w:val="000F2933"/>
    <w:rsid w:val="000F3049"/>
    <w:rsid w:val="000F4A33"/>
    <w:rsid w:val="000F57D1"/>
    <w:rsid w:val="000F5A7D"/>
    <w:rsid w:val="000F69EA"/>
    <w:rsid w:val="000F6A64"/>
    <w:rsid w:val="000F7A81"/>
    <w:rsid w:val="000F7EF5"/>
    <w:rsid w:val="0010063A"/>
    <w:rsid w:val="00100E2C"/>
    <w:rsid w:val="001035E5"/>
    <w:rsid w:val="001048C3"/>
    <w:rsid w:val="0010577D"/>
    <w:rsid w:val="00105CAF"/>
    <w:rsid w:val="00105EF5"/>
    <w:rsid w:val="001062BF"/>
    <w:rsid w:val="00106A9D"/>
    <w:rsid w:val="00110385"/>
    <w:rsid w:val="001110B1"/>
    <w:rsid w:val="001115F7"/>
    <w:rsid w:val="001118FB"/>
    <w:rsid w:val="00111BB9"/>
    <w:rsid w:val="0011217F"/>
    <w:rsid w:val="0011276E"/>
    <w:rsid w:val="001129F9"/>
    <w:rsid w:val="00114448"/>
    <w:rsid w:val="00115C80"/>
    <w:rsid w:val="001162D5"/>
    <w:rsid w:val="001167B3"/>
    <w:rsid w:val="001167C5"/>
    <w:rsid w:val="00117516"/>
    <w:rsid w:val="001175FB"/>
    <w:rsid w:val="00117E7C"/>
    <w:rsid w:val="00117F56"/>
    <w:rsid w:val="00121231"/>
    <w:rsid w:val="00121900"/>
    <w:rsid w:val="00121ED9"/>
    <w:rsid w:val="00122EB8"/>
    <w:rsid w:val="001235ED"/>
    <w:rsid w:val="0012489F"/>
    <w:rsid w:val="001249FB"/>
    <w:rsid w:val="001259DC"/>
    <w:rsid w:val="001260FC"/>
    <w:rsid w:val="001265F9"/>
    <w:rsid w:val="0012665D"/>
    <w:rsid w:val="0012726B"/>
    <w:rsid w:val="001301DD"/>
    <w:rsid w:val="00130378"/>
    <w:rsid w:val="00131420"/>
    <w:rsid w:val="00131470"/>
    <w:rsid w:val="0013164C"/>
    <w:rsid w:val="001324B8"/>
    <w:rsid w:val="00134876"/>
    <w:rsid w:val="001348FB"/>
    <w:rsid w:val="001356D6"/>
    <w:rsid w:val="00135B3E"/>
    <w:rsid w:val="00135F5B"/>
    <w:rsid w:val="0014037D"/>
    <w:rsid w:val="0014062B"/>
    <w:rsid w:val="00140872"/>
    <w:rsid w:val="00141F4A"/>
    <w:rsid w:val="00141FD7"/>
    <w:rsid w:val="0014319C"/>
    <w:rsid w:val="001442F0"/>
    <w:rsid w:val="00145B60"/>
    <w:rsid w:val="00145E73"/>
    <w:rsid w:val="00146CDF"/>
    <w:rsid w:val="00147B1D"/>
    <w:rsid w:val="00152247"/>
    <w:rsid w:val="001531EC"/>
    <w:rsid w:val="00153334"/>
    <w:rsid w:val="001535E3"/>
    <w:rsid w:val="00154165"/>
    <w:rsid w:val="00154205"/>
    <w:rsid w:val="001542FC"/>
    <w:rsid w:val="001545AC"/>
    <w:rsid w:val="001546A7"/>
    <w:rsid w:val="00155684"/>
    <w:rsid w:val="001561C6"/>
    <w:rsid w:val="00156501"/>
    <w:rsid w:val="0015698E"/>
    <w:rsid w:val="0015729A"/>
    <w:rsid w:val="00157577"/>
    <w:rsid w:val="00160E17"/>
    <w:rsid w:val="00161096"/>
    <w:rsid w:val="00162A66"/>
    <w:rsid w:val="00163821"/>
    <w:rsid w:val="00163C32"/>
    <w:rsid w:val="001645F5"/>
    <w:rsid w:val="00165B99"/>
    <w:rsid w:val="00166619"/>
    <w:rsid w:val="00166A59"/>
    <w:rsid w:val="00166C93"/>
    <w:rsid w:val="00166F1F"/>
    <w:rsid w:val="00167ACF"/>
    <w:rsid w:val="00167E81"/>
    <w:rsid w:val="0017036F"/>
    <w:rsid w:val="00171841"/>
    <w:rsid w:val="00171B70"/>
    <w:rsid w:val="001724BB"/>
    <w:rsid w:val="00177E0E"/>
    <w:rsid w:val="00180756"/>
    <w:rsid w:val="00181A0E"/>
    <w:rsid w:val="00186DBA"/>
    <w:rsid w:val="00190651"/>
    <w:rsid w:val="0019221A"/>
    <w:rsid w:val="00192B82"/>
    <w:rsid w:val="00193E4E"/>
    <w:rsid w:val="00194385"/>
    <w:rsid w:val="001943D1"/>
    <w:rsid w:val="00195427"/>
    <w:rsid w:val="00195FAC"/>
    <w:rsid w:val="001965B4"/>
    <w:rsid w:val="00196B80"/>
    <w:rsid w:val="00196FE8"/>
    <w:rsid w:val="001A0A9D"/>
    <w:rsid w:val="001A1263"/>
    <w:rsid w:val="001A1301"/>
    <w:rsid w:val="001A2BF7"/>
    <w:rsid w:val="001A5F31"/>
    <w:rsid w:val="001A768B"/>
    <w:rsid w:val="001B1C46"/>
    <w:rsid w:val="001B27BC"/>
    <w:rsid w:val="001B4066"/>
    <w:rsid w:val="001B7415"/>
    <w:rsid w:val="001C597C"/>
    <w:rsid w:val="001C5FE4"/>
    <w:rsid w:val="001C6BAD"/>
    <w:rsid w:val="001C7D35"/>
    <w:rsid w:val="001D137C"/>
    <w:rsid w:val="001D15C6"/>
    <w:rsid w:val="001D2F74"/>
    <w:rsid w:val="001D338E"/>
    <w:rsid w:val="001D5BF4"/>
    <w:rsid w:val="001D6422"/>
    <w:rsid w:val="001D707E"/>
    <w:rsid w:val="001D798A"/>
    <w:rsid w:val="001D7CC4"/>
    <w:rsid w:val="001E0F35"/>
    <w:rsid w:val="001E201D"/>
    <w:rsid w:val="001E320B"/>
    <w:rsid w:val="001E3233"/>
    <w:rsid w:val="001E32F4"/>
    <w:rsid w:val="001E3721"/>
    <w:rsid w:val="001E37CF"/>
    <w:rsid w:val="001E3AC9"/>
    <w:rsid w:val="001E7962"/>
    <w:rsid w:val="001F00A6"/>
    <w:rsid w:val="001F06D1"/>
    <w:rsid w:val="001F0EE2"/>
    <w:rsid w:val="001F2FC1"/>
    <w:rsid w:val="0020096A"/>
    <w:rsid w:val="00200B4B"/>
    <w:rsid w:val="00201417"/>
    <w:rsid w:val="0020161F"/>
    <w:rsid w:val="002023B9"/>
    <w:rsid w:val="00204A3F"/>
    <w:rsid w:val="0020659D"/>
    <w:rsid w:val="00206DB4"/>
    <w:rsid w:val="00207934"/>
    <w:rsid w:val="00210A7B"/>
    <w:rsid w:val="0021159E"/>
    <w:rsid w:val="0021235A"/>
    <w:rsid w:val="00212BA7"/>
    <w:rsid w:val="00214AD0"/>
    <w:rsid w:val="002151A5"/>
    <w:rsid w:val="002169B5"/>
    <w:rsid w:val="002169CB"/>
    <w:rsid w:val="0021773E"/>
    <w:rsid w:val="002200D4"/>
    <w:rsid w:val="00220895"/>
    <w:rsid w:val="00220B2B"/>
    <w:rsid w:val="002214BB"/>
    <w:rsid w:val="00225362"/>
    <w:rsid w:val="00226695"/>
    <w:rsid w:val="002303A3"/>
    <w:rsid w:val="00230872"/>
    <w:rsid w:val="002313E6"/>
    <w:rsid w:val="00231D45"/>
    <w:rsid w:val="002342D2"/>
    <w:rsid w:val="002356DC"/>
    <w:rsid w:val="00236007"/>
    <w:rsid w:val="002368AF"/>
    <w:rsid w:val="00236F40"/>
    <w:rsid w:val="00240AE7"/>
    <w:rsid w:val="002425A0"/>
    <w:rsid w:val="002444F9"/>
    <w:rsid w:val="002444FA"/>
    <w:rsid w:val="00244B20"/>
    <w:rsid w:val="00244FE5"/>
    <w:rsid w:val="002452C6"/>
    <w:rsid w:val="00245BEA"/>
    <w:rsid w:val="00250603"/>
    <w:rsid w:val="00250E3B"/>
    <w:rsid w:val="002523FD"/>
    <w:rsid w:val="002526A5"/>
    <w:rsid w:val="0025299B"/>
    <w:rsid w:val="002534D3"/>
    <w:rsid w:val="002542C6"/>
    <w:rsid w:val="00255FD8"/>
    <w:rsid w:val="00256953"/>
    <w:rsid w:val="002572D8"/>
    <w:rsid w:val="00260487"/>
    <w:rsid w:val="0026139C"/>
    <w:rsid w:val="00261A56"/>
    <w:rsid w:val="0026252B"/>
    <w:rsid w:val="002628AC"/>
    <w:rsid w:val="00262933"/>
    <w:rsid w:val="002639B0"/>
    <w:rsid w:val="00264DA8"/>
    <w:rsid w:val="00264F2A"/>
    <w:rsid w:val="00265366"/>
    <w:rsid w:val="00265C51"/>
    <w:rsid w:val="00265C58"/>
    <w:rsid w:val="00265C81"/>
    <w:rsid w:val="00265F88"/>
    <w:rsid w:val="002661B3"/>
    <w:rsid w:val="00270455"/>
    <w:rsid w:val="002704AC"/>
    <w:rsid w:val="00270931"/>
    <w:rsid w:val="00271484"/>
    <w:rsid w:val="0027207A"/>
    <w:rsid w:val="00272DD8"/>
    <w:rsid w:val="00273C9A"/>
    <w:rsid w:val="00276397"/>
    <w:rsid w:val="00277C2E"/>
    <w:rsid w:val="00277D6B"/>
    <w:rsid w:val="00277EEC"/>
    <w:rsid w:val="00280CE7"/>
    <w:rsid w:val="0028192D"/>
    <w:rsid w:val="00281EE8"/>
    <w:rsid w:val="00282C6F"/>
    <w:rsid w:val="002834E4"/>
    <w:rsid w:val="0028448B"/>
    <w:rsid w:val="00287D11"/>
    <w:rsid w:val="0029020A"/>
    <w:rsid w:val="00291A37"/>
    <w:rsid w:val="002945D5"/>
    <w:rsid w:val="00296ECB"/>
    <w:rsid w:val="002970CD"/>
    <w:rsid w:val="002979D9"/>
    <w:rsid w:val="002A222F"/>
    <w:rsid w:val="002A225E"/>
    <w:rsid w:val="002A2D51"/>
    <w:rsid w:val="002A5AB9"/>
    <w:rsid w:val="002A5EBF"/>
    <w:rsid w:val="002A678C"/>
    <w:rsid w:val="002A688E"/>
    <w:rsid w:val="002A7554"/>
    <w:rsid w:val="002B0A6C"/>
    <w:rsid w:val="002B2745"/>
    <w:rsid w:val="002B311B"/>
    <w:rsid w:val="002B4F49"/>
    <w:rsid w:val="002B541F"/>
    <w:rsid w:val="002B5DE1"/>
    <w:rsid w:val="002B6F1E"/>
    <w:rsid w:val="002B766F"/>
    <w:rsid w:val="002B76FE"/>
    <w:rsid w:val="002C049F"/>
    <w:rsid w:val="002C079B"/>
    <w:rsid w:val="002C0C3B"/>
    <w:rsid w:val="002C281E"/>
    <w:rsid w:val="002C3797"/>
    <w:rsid w:val="002C57C4"/>
    <w:rsid w:val="002C7E3D"/>
    <w:rsid w:val="002D0107"/>
    <w:rsid w:val="002D0324"/>
    <w:rsid w:val="002D24EE"/>
    <w:rsid w:val="002D2597"/>
    <w:rsid w:val="002D319E"/>
    <w:rsid w:val="002D3206"/>
    <w:rsid w:val="002D4C81"/>
    <w:rsid w:val="002D6029"/>
    <w:rsid w:val="002D60C1"/>
    <w:rsid w:val="002D64A3"/>
    <w:rsid w:val="002D671F"/>
    <w:rsid w:val="002D69BC"/>
    <w:rsid w:val="002D71E5"/>
    <w:rsid w:val="002E04E7"/>
    <w:rsid w:val="002E0625"/>
    <w:rsid w:val="002E068A"/>
    <w:rsid w:val="002E2EF1"/>
    <w:rsid w:val="002E3305"/>
    <w:rsid w:val="002E3734"/>
    <w:rsid w:val="002E3A8A"/>
    <w:rsid w:val="002E4B56"/>
    <w:rsid w:val="002E4B90"/>
    <w:rsid w:val="002E6D10"/>
    <w:rsid w:val="002F03ED"/>
    <w:rsid w:val="002F1CE0"/>
    <w:rsid w:val="002F2F52"/>
    <w:rsid w:val="002F3495"/>
    <w:rsid w:val="002F38C3"/>
    <w:rsid w:val="0030029D"/>
    <w:rsid w:val="003016F4"/>
    <w:rsid w:val="0030186D"/>
    <w:rsid w:val="00301BC4"/>
    <w:rsid w:val="00302E99"/>
    <w:rsid w:val="00303CFC"/>
    <w:rsid w:val="003050EE"/>
    <w:rsid w:val="003052C9"/>
    <w:rsid w:val="00312811"/>
    <w:rsid w:val="003138A8"/>
    <w:rsid w:val="00315257"/>
    <w:rsid w:val="003158F6"/>
    <w:rsid w:val="003165B1"/>
    <w:rsid w:val="003172F8"/>
    <w:rsid w:val="0031788E"/>
    <w:rsid w:val="003206F3"/>
    <w:rsid w:val="00321A63"/>
    <w:rsid w:val="00322FFE"/>
    <w:rsid w:val="003267A0"/>
    <w:rsid w:val="00326CE1"/>
    <w:rsid w:val="00326CF9"/>
    <w:rsid w:val="003332E8"/>
    <w:rsid w:val="00333FBA"/>
    <w:rsid w:val="0033432E"/>
    <w:rsid w:val="00335BB9"/>
    <w:rsid w:val="00337038"/>
    <w:rsid w:val="00337789"/>
    <w:rsid w:val="0034116B"/>
    <w:rsid w:val="00341684"/>
    <w:rsid w:val="003439C5"/>
    <w:rsid w:val="0034714D"/>
    <w:rsid w:val="0034782D"/>
    <w:rsid w:val="003506B5"/>
    <w:rsid w:val="00352133"/>
    <w:rsid w:val="00352367"/>
    <w:rsid w:val="00352A4F"/>
    <w:rsid w:val="00354920"/>
    <w:rsid w:val="00355C5B"/>
    <w:rsid w:val="003568F0"/>
    <w:rsid w:val="00360F87"/>
    <w:rsid w:val="003616EF"/>
    <w:rsid w:val="00362C97"/>
    <w:rsid w:val="003635A1"/>
    <w:rsid w:val="00364FC9"/>
    <w:rsid w:val="003662BF"/>
    <w:rsid w:val="0036746D"/>
    <w:rsid w:val="003701FD"/>
    <w:rsid w:val="0037024D"/>
    <w:rsid w:val="00370D52"/>
    <w:rsid w:val="00371CD0"/>
    <w:rsid w:val="00373C18"/>
    <w:rsid w:val="00374E8E"/>
    <w:rsid w:val="0037629E"/>
    <w:rsid w:val="0037635C"/>
    <w:rsid w:val="003768B3"/>
    <w:rsid w:val="003772CF"/>
    <w:rsid w:val="00380C4A"/>
    <w:rsid w:val="00380E32"/>
    <w:rsid w:val="00382885"/>
    <w:rsid w:val="00383281"/>
    <w:rsid w:val="00383723"/>
    <w:rsid w:val="003843B5"/>
    <w:rsid w:val="0038525C"/>
    <w:rsid w:val="003852C9"/>
    <w:rsid w:val="00385327"/>
    <w:rsid w:val="003860EE"/>
    <w:rsid w:val="00386875"/>
    <w:rsid w:val="00386D4E"/>
    <w:rsid w:val="00386D8A"/>
    <w:rsid w:val="00386F13"/>
    <w:rsid w:val="00390479"/>
    <w:rsid w:val="00390532"/>
    <w:rsid w:val="00390F69"/>
    <w:rsid w:val="00391476"/>
    <w:rsid w:val="00391A93"/>
    <w:rsid w:val="00394A43"/>
    <w:rsid w:val="00396096"/>
    <w:rsid w:val="00397F53"/>
    <w:rsid w:val="003A072F"/>
    <w:rsid w:val="003A0BAA"/>
    <w:rsid w:val="003A1742"/>
    <w:rsid w:val="003A2B8C"/>
    <w:rsid w:val="003A2CBF"/>
    <w:rsid w:val="003A53C4"/>
    <w:rsid w:val="003A5955"/>
    <w:rsid w:val="003A5C79"/>
    <w:rsid w:val="003A5CB5"/>
    <w:rsid w:val="003A6D69"/>
    <w:rsid w:val="003A790A"/>
    <w:rsid w:val="003B0566"/>
    <w:rsid w:val="003B0FB2"/>
    <w:rsid w:val="003B185C"/>
    <w:rsid w:val="003B26F1"/>
    <w:rsid w:val="003B28C5"/>
    <w:rsid w:val="003B327B"/>
    <w:rsid w:val="003B32FB"/>
    <w:rsid w:val="003B34FB"/>
    <w:rsid w:val="003B49F3"/>
    <w:rsid w:val="003B74B7"/>
    <w:rsid w:val="003C048A"/>
    <w:rsid w:val="003C0617"/>
    <w:rsid w:val="003C0D34"/>
    <w:rsid w:val="003C0E13"/>
    <w:rsid w:val="003C1587"/>
    <w:rsid w:val="003C2FDB"/>
    <w:rsid w:val="003C341F"/>
    <w:rsid w:val="003C3EE0"/>
    <w:rsid w:val="003C499A"/>
    <w:rsid w:val="003C5ED0"/>
    <w:rsid w:val="003C6C92"/>
    <w:rsid w:val="003C731B"/>
    <w:rsid w:val="003C736B"/>
    <w:rsid w:val="003C7454"/>
    <w:rsid w:val="003C7CBB"/>
    <w:rsid w:val="003D064D"/>
    <w:rsid w:val="003D0E7C"/>
    <w:rsid w:val="003D1943"/>
    <w:rsid w:val="003D2448"/>
    <w:rsid w:val="003D35B5"/>
    <w:rsid w:val="003D40A7"/>
    <w:rsid w:val="003D6541"/>
    <w:rsid w:val="003D73B6"/>
    <w:rsid w:val="003D74A6"/>
    <w:rsid w:val="003E0116"/>
    <w:rsid w:val="003E2F1C"/>
    <w:rsid w:val="003E41B8"/>
    <w:rsid w:val="003E4DDE"/>
    <w:rsid w:val="003E5640"/>
    <w:rsid w:val="003E5F84"/>
    <w:rsid w:val="003E6D60"/>
    <w:rsid w:val="003E7D8F"/>
    <w:rsid w:val="003F01F7"/>
    <w:rsid w:val="003F1306"/>
    <w:rsid w:val="003F15A4"/>
    <w:rsid w:val="003F2A26"/>
    <w:rsid w:val="003F31AA"/>
    <w:rsid w:val="003F38E1"/>
    <w:rsid w:val="003F4490"/>
    <w:rsid w:val="003F47EB"/>
    <w:rsid w:val="003F4EA6"/>
    <w:rsid w:val="003F5CA3"/>
    <w:rsid w:val="003F717C"/>
    <w:rsid w:val="00400741"/>
    <w:rsid w:val="0040089A"/>
    <w:rsid w:val="0040175E"/>
    <w:rsid w:val="0040179D"/>
    <w:rsid w:val="00402F54"/>
    <w:rsid w:val="00404222"/>
    <w:rsid w:val="00404371"/>
    <w:rsid w:val="004052B7"/>
    <w:rsid w:val="004057A6"/>
    <w:rsid w:val="004061DC"/>
    <w:rsid w:val="004066D0"/>
    <w:rsid w:val="00407C8F"/>
    <w:rsid w:val="004107EC"/>
    <w:rsid w:val="00410C28"/>
    <w:rsid w:val="00411EA0"/>
    <w:rsid w:val="00412FED"/>
    <w:rsid w:val="00413FFA"/>
    <w:rsid w:val="00414215"/>
    <w:rsid w:val="0041426E"/>
    <w:rsid w:val="004148A9"/>
    <w:rsid w:val="00414AD4"/>
    <w:rsid w:val="0041681A"/>
    <w:rsid w:val="00417589"/>
    <w:rsid w:val="004179CF"/>
    <w:rsid w:val="00420039"/>
    <w:rsid w:val="00420945"/>
    <w:rsid w:val="0042456A"/>
    <w:rsid w:val="0042612B"/>
    <w:rsid w:val="004264DC"/>
    <w:rsid w:val="004279BD"/>
    <w:rsid w:val="0043056F"/>
    <w:rsid w:val="00432627"/>
    <w:rsid w:val="00432CBD"/>
    <w:rsid w:val="00433071"/>
    <w:rsid w:val="0043470C"/>
    <w:rsid w:val="004352A9"/>
    <w:rsid w:val="004354DC"/>
    <w:rsid w:val="0044372A"/>
    <w:rsid w:val="00445A90"/>
    <w:rsid w:val="00447423"/>
    <w:rsid w:val="0044763F"/>
    <w:rsid w:val="00447B3F"/>
    <w:rsid w:val="00447CCA"/>
    <w:rsid w:val="00450606"/>
    <w:rsid w:val="004506A7"/>
    <w:rsid w:val="00450877"/>
    <w:rsid w:val="00450CE0"/>
    <w:rsid w:val="00453C60"/>
    <w:rsid w:val="00455274"/>
    <w:rsid w:val="00456923"/>
    <w:rsid w:val="00456B49"/>
    <w:rsid w:val="00457755"/>
    <w:rsid w:val="004578ED"/>
    <w:rsid w:val="00460CAF"/>
    <w:rsid w:val="00460CEF"/>
    <w:rsid w:val="00460D30"/>
    <w:rsid w:val="00460D4B"/>
    <w:rsid w:val="0046117F"/>
    <w:rsid w:val="004611D5"/>
    <w:rsid w:val="00461776"/>
    <w:rsid w:val="00462301"/>
    <w:rsid w:val="00462A27"/>
    <w:rsid w:val="00463107"/>
    <w:rsid w:val="00463780"/>
    <w:rsid w:val="004644A0"/>
    <w:rsid w:val="004649D8"/>
    <w:rsid w:val="00464E77"/>
    <w:rsid w:val="00464E8E"/>
    <w:rsid w:val="00465870"/>
    <w:rsid w:val="0046744B"/>
    <w:rsid w:val="00467555"/>
    <w:rsid w:val="004675CF"/>
    <w:rsid w:val="004706B6"/>
    <w:rsid w:val="00471A60"/>
    <w:rsid w:val="00471BC4"/>
    <w:rsid w:val="0047298F"/>
    <w:rsid w:val="00474008"/>
    <w:rsid w:val="004755DE"/>
    <w:rsid w:val="00475D39"/>
    <w:rsid w:val="00476183"/>
    <w:rsid w:val="00481119"/>
    <w:rsid w:val="00482C0B"/>
    <w:rsid w:val="00483198"/>
    <w:rsid w:val="00484B56"/>
    <w:rsid w:val="00485DBC"/>
    <w:rsid w:val="00485F92"/>
    <w:rsid w:val="00490A78"/>
    <w:rsid w:val="00490C69"/>
    <w:rsid w:val="00492CDF"/>
    <w:rsid w:val="0049521D"/>
    <w:rsid w:val="00495356"/>
    <w:rsid w:val="004958E8"/>
    <w:rsid w:val="00496374"/>
    <w:rsid w:val="004967E0"/>
    <w:rsid w:val="00496878"/>
    <w:rsid w:val="00497729"/>
    <w:rsid w:val="004A0A86"/>
    <w:rsid w:val="004A0C39"/>
    <w:rsid w:val="004A1F97"/>
    <w:rsid w:val="004A25FA"/>
    <w:rsid w:val="004A317E"/>
    <w:rsid w:val="004A3A5D"/>
    <w:rsid w:val="004A3AF4"/>
    <w:rsid w:val="004A40B7"/>
    <w:rsid w:val="004A48D1"/>
    <w:rsid w:val="004A57B5"/>
    <w:rsid w:val="004A64FC"/>
    <w:rsid w:val="004B13D7"/>
    <w:rsid w:val="004B183C"/>
    <w:rsid w:val="004B2E94"/>
    <w:rsid w:val="004B3729"/>
    <w:rsid w:val="004B3B1F"/>
    <w:rsid w:val="004B53F9"/>
    <w:rsid w:val="004B605D"/>
    <w:rsid w:val="004C0809"/>
    <w:rsid w:val="004C0F5B"/>
    <w:rsid w:val="004C11E7"/>
    <w:rsid w:val="004C1F1A"/>
    <w:rsid w:val="004D127A"/>
    <w:rsid w:val="004D48F7"/>
    <w:rsid w:val="004D4973"/>
    <w:rsid w:val="004D6C46"/>
    <w:rsid w:val="004D7F6E"/>
    <w:rsid w:val="004E0ABA"/>
    <w:rsid w:val="004E1644"/>
    <w:rsid w:val="004E1903"/>
    <w:rsid w:val="004E1A19"/>
    <w:rsid w:val="004E1CE0"/>
    <w:rsid w:val="004E3555"/>
    <w:rsid w:val="004E39EC"/>
    <w:rsid w:val="004E3AE2"/>
    <w:rsid w:val="004E3BA7"/>
    <w:rsid w:val="004E4EE0"/>
    <w:rsid w:val="004E522A"/>
    <w:rsid w:val="004E5D97"/>
    <w:rsid w:val="004E64C6"/>
    <w:rsid w:val="004E6B41"/>
    <w:rsid w:val="004E6E55"/>
    <w:rsid w:val="004F13AF"/>
    <w:rsid w:val="004F2D53"/>
    <w:rsid w:val="004F2FA1"/>
    <w:rsid w:val="004F3100"/>
    <w:rsid w:val="004F35E3"/>
    <w:rsid w:val="004F4726"/>
    <w:rsid w:val="004F6B1E"/>
    <w:rsid w:val="004F6D9B"/>
    <w:rsid w:val="004F6DF4"/>
    <w:rsid w:val="004F7A0F"/>
    <w:rsid w:val="00500497"/>
    <w:rsid w:val="005016E1"/>
    <w:rsid w:val="00503A8E"/>
    <w:rsid w:val="00505008"/>
    <w:rsid w:val="005050B3"/>
    <w:rsid w:val="00506F2A"/>
    <w:rsid w:val="0050761A"/>
    <w:rsid w:val="00507717"/>
    <w:rsid w:val="005122B8"/>
    <w:rsid w:val="005124E5"/>
    <w:rsid w:val="00514986"/>
    <w:rsid w:val="00516727"/>
    <w:rsid w:val="0051704E"/>
    <w:rsid w:val="00520F88"/>
    <w:rsid w:val="00521DCB"/>
    <w:rsid w:val="005226C0"/>
    <w:rsid w:val="00523A81"/>
    <w:rsid w:val="00523F0F"/>
    <w:rsid w:val="00524770"/>
    <w:rsid w:val="00525F30"/>
    <w:rsid w:val="005261CE"/>
    <w:rsid w:val="00527066"/>
    <w:rsid w:val="00527606"/>
    <w:rsid w:val="00530433"/>
    <w:rsid w:val="00530732"/>
    <w:rsid w:val="00530EC1"/>
    <w:rsid w:val="005325E2"/>
    <w:rsid w:val="00532CA9"/>
    <w:rsid w:val="0053328E"/>
    <w:rsid w:val="00534BD1"/>
    <w:rsid w:val="00536E33"/>
    <w:rsid w:val="00537246"/>
    <w:rsid w:val="00541062"/>
    <w:rsid w:val="00541AFE"/>
    <w:rsid w:val="00544EB7"/>
    <w:rsid w:val="0054539F"/>
    <w:rsid w:val="00545B3D"/>
    <w:rsid w:val="0054693D"/>
    <w:rsid w:val="005508D6"/>
    <w:rsid w:val="00550C82"/>
    <w:rsid w:val="00552E64"/>
    <w:rsid w:val="0055326B"/>
    <w:rsid w:val="00553395"/>
    <w:rsid w:val="005538A2"/>
    <w:rsid w:val="00553C50"/>
    <w:rsid w:val="005545D3"/>
    <w:rsid w:val="00555218"/>
    <w:rsid w:val="005555ED"/>
    <w:rsid w:val="005567E3"/>
    <w:rsid w:val="00556A1C"/>
    <w:rsid w:val="0055718A"/>
    <w:rsid w:val="00560D07"/>
    <w:rsid w:val="00560D6D"/>
    <w:rsid w:val="00561D4A"/>
    <w:rsid w:val="005646D6"/>
    <w:rsid w:val="00566622"/>
    <w:rsid w:val="0056733F"/>
    <w:rsid w:val="005676EF"/>
    <w:rsid w:val="00567B94"/>
    <w:rsid w:val="00570553"/>
    <w:rsid w:val="00570A03"/>
    <w:rsid w:val="005710A9"/>
    <w:rsid w:val="0057131F"/>
    <w:rsid w:val="00572249"/>
    <w:rsid w:val="005730CD"/>
    <w:rsid w:val="00573D04"/>
    <w:rsid w:val="005749BF"/>
    <w:rsid w:val="005758A8"/>
    <w:rsid w:val="00577FEE"/>
    <w:rsid w:val="00580093"/>
    <w:rsid w:val="005808EB"/>
    <w:rsid w:val="005811F2"/>
    <w:rsid w:val="00581E5A"/>
    <w:rsid w:val="00582166"/>
    <w:rsid w:val="005825CF"/>
    <w:rsid w:val="00584510"/>
    <w:rsid w:val="00584E20"/>
    <w:rsid w:val="005865B5"/>
    <w:rsid w:val="00590E7D"/>
    <w:rsid w:val="005918DD"/>
    <w:rsid w:val="00593D42"/>
    <w:rsid w:val="00594401"/>
    <w:rsid w:val="00595707"/>
    <w:rsid w:val="005959B8"/>
    <w:rsid w:val="005960DA"/>
    <w:rsid w:val="005968B7"/>
    <w:rsid w:val="00597404"/>
    <w:rsid w:val="00597742"/>
    <w:rsid w:val="00597FD9"/>
    <w:rsid w:val="005A1117"/>
    <w:rsid w:val="005A1D30"/>
    <w:rsid w:val="005A28CE"/>
    <w:rsid w:val="005A2EFE"/>
    <w:rsid w:val="005A45ED"/>
    <w:rsid w:val="005A5BA0"/>
    <w:rsid w:val="005A6140"/>
    <w:rsid w:val="005A63ED"/>
    <w:rsid w:val="005A75AB"/>
    <w:rsid w:val="005A7A3E"/>
    <w:rsid w:val="005B035D"/>
    <w:rsid w:val="005B1612"/>
    <w:rsid w:val="005B25D8"/>
    <w:rsid w:val="005B28E9"/>
    <w:rsid w:val="005B31B1"/>
    <w:rsid w:val="005B39F1"/>
    <w:rsid w:val="005B452C"/>
    <w:rsid w:val="005B4935"/>
    <w:rsid w:val="005B5873"/>
    <w:rsid w:val="005B64AD"/>
    <w:rsid w:val="005B678C"/>
    <w:rsid w:val="005B6E06"/>
    <w:rsid w:val="005B72D3"/>
    <w:rsid w:val="005B739C"/>
    <w:rsid w:val="005C06E4"/>
    <w:rsid w:val="005C210B"/>
    <w:rsid w:val="005C2CAC"/>
    <w:rsid w:val="005C3C3B"/>
    <w:rsid w:val="005C3E84"/>
    <w:rsid w:val="005C46EF"/>
    <w:rsid w:val="005C4FB0"/>
    <w:rsid w:val="005C5488"/>
    <w:rsid w:val="005C6405"/>
    <w:rsid w:val="005C6610"/>
    <w:rsid w:val="005C6D6F"/>
    <w:rsid w:val="005C769E"/>
    <w:rsid w:val="005C7A2E"/>
    <w:rsid w:val="005C7A73"/>
    <w:rsid w:val="005C7C92"/>
    <w:rsid w:val="005D174B"/>
    <w:rsid w:val="005D3C6D"/>
    <w:rsid w:val="005D3F66"/>
    <w:rsid w:val="005D4B6F"/>
    <w:rsid w:val="005D4E09"/>
    <w:rsid w:val="005D5B85"/>
    <w:rsid w:val="005D5D67"/>
    <w:rsid w:val="005D733E"/>
    <w:rsid w:val="005D7B07"/>
    <w:rsid w:val="005E34B8"/>
    <w:rsid w:val="005E3BA8"/>
    <w:rsid w:val="005E470E"/>
    <w:rsid w:val="005E49CA"/>
    <w:rsid w:val="005E578F"/>
    <w:rsid w:val="005E59F6"/>
    <w:rsid w:val="005E6E07"/>
    <w:rsid w:val="005E6F35"/>
    <w:rsid w:val="005F24B7"/>
    <w:rsid w:val="005F2601"/>
    <w:rsid w:val="005F37E3"/>
    <w:rsid w:val="005F3F16"/>
    <w:rsid w:val="005F54F3"/>
    <w:rsid w:val="005F597E"/>
    <w:rsid w:val="005F7021"/>
    <w:rsid w:val="005F7366"/>
    <w:rsid w:val="005F73A9"/>
    <w:rsid w:val="005F7C68"/>
    <w:rsid w:val="00600354"/>
    <w:rsid w:val="00600A17"/>
    <w:rsid w:val="006012EB"/>
    <w:rsid w:val="00601B87"/>
    <w:rsid w:val="00603E36"/>
    <w:rsid w:val="00604B72"/>
    <w:rsid w:val="00604E6E"/>
    <w:rsid w:val="006055C8"/>
    <w:rsid w:val="00605875"/>
    <w:rsid w:val="00606695"/>
    <w:rsid w:val="0060694A"/>
    <w:rsid w:val="0061070E"/>
    <w:rsid w:val="00612A79"/>
    <w:rsid w:val="00613219"/>
    <w:rsid w:val="00615AC3"/>
    <w:rsid w:val="00616653"/>
    <w:rsid w:val="006173F3"/>
    <w:rsid w:val="00620609"/>
    <w:rsid w:val="006207D7"/>
    <w:rsid w:val="0062175E"/>
    <w:rsid w:val="0062232E"/>
    <w:rsid w:val="00622B0A"/>
    <w:rsid w:val="00622C51"/>
    <w:rsid w:val="00622F58"/>
    <w:rsid w:val="00623CAC"/>
    <w:rsid w:val="00623D78"/>
    <w:rsid w:val="00625339"/>
    <w:rsid w:val="00625A13"/>
    <w:rsid w:val="006268BC"/>
    <w:rsid w:val="00627A1C"/>
    <w:rsid w:val="006313C1"/>
    <w:rsid w:val="00631A6A"/>
    <w:rsid w:val="00631B08"/>
    <w:rsid w:val="00631BA6"/>
    <w:rsid w:val="00632078"/>
    <w:rsid w:val="0063297A"/>
    <w:rsid w:val="00632BF5"/>
    <w:rsid w:val="006345ED"/>
    <w:rsid w:val="00634DE2"/>
    <w:rsid w:val="00634EAB"/>
    <w:rsid w:val="00635B42"/>
    <w:rsid w:val="00636CAD"/>
    <w:rsid w:val="00637706"/>
    <w:rsid w:val="00641677"/>
    <w:rsid w:val="00641949"/>
    <w:rsid w:val="00646204"/>
    <w:rsid w:val="0065101C"/>
    <w:rsid w:val="00651508"/>
    <w:rsid w:val="006521C4"/>
    <w:rsid w:val="0065277B"/>
    <w:rsid w:val="0065311C"/>
    <w:rsid w:val="00653120"/>
    <w:rsid w:val="00653216"/>
    <w:rsid w:val="00653471"/>
    <w:rsid w:val="0065356B"/>
    <w:rsid w:val="00654496"/>
    <w:rsid w:val="00655132"/>
    <w:rsid w:val="00655FAC"/>
    <w:rsid w:val="006577FD"/>
    <w:rsid w:val="006579F3"/>
    <w:rsid w:val="006605B6"/>
    <w:rsid w:val="00662427"/>
    <w:rsid w:val="006630FA"/>
    <w:rsid w:val="00663A4A"/>
    <w:rsid w:val="00665371"/>
    <w:rsid w:val="006655B2"/>
    <w:rsid w:val="006657C0"/>
    <w:rsid w:val="00665A14"/>
    <w:rsid w:val="006673EA"/>
    <w:rsid w:val="00670098"/>
    <w:rsid w:val="00670B18"/>
    <w:rsid w:val="00671639"/>
    <w:rsid w:val="00672A82"/>
    <w:rsid w:val="00672E53"/>
    <w:rsid w:val="00673290"/>
    <w:rsid w:val="00673386"/>
    <w:rsid w:val="00673802"/>
    <w:rsid w:val="00673D33"/>
    <w:rsid w:val="0067421D"/>
    <w:rsid w:val="00674608"/>
    <w:rsid w:val="00674A8B"/>
    <w:rsid w:val="00675BFD"/>
    <w:rsid w:val="00676345"/>
    <w:rsid w:val="00676D90"/>
    <w:rsid w:val="00677433"/>
    <w:rsid w:val="00677500"/>
    <w:rsid w:val="0068033C"/>
    <w:rsid w:val="00680859"/>
    <w:rsid w:val="006823BD"/>
    <w:rsid w:val="0068420B"/>
    <w:rsid w:val="00684FC6"/>
    <w:rsid w:val="0068524C"/>
    <w:rsid w:val="0068566F"/>
    <w:rsid w:val="00686FF0"/>
    <w:rsid w:val="00687906"/>
    <w:rsid w:val="00691E57"/>
    <w:rsid w:val="00693E47"/>
    <w:rsid w:val="00695E48"/>
    <w:rsid w:val="006963BD"/>
    <w:rsid w:val="00696481"/>
    <w:rsid w:val="00696B7D"/>
    <w:rsid w:val="00697801"/>
    <w:rsid w:val="006A07FE"/>
    <w:rsid w:val="006A08E7"/>
    <w:rsid w:val="006A0BB3"/>
    <w:rsid w:val="006A2318"/>
    <w:rsid w:val="006A30C7"/>
    <w:rsid w:val="006A58C4"/>
    <w:rsid w:val="006A69FE"/>
    <w:rsid w:val="006A6DDB"/>
    <w:rsid w:val="006B0176"/>
    <w:rsid w:val="006B04A9"/>
    <w:rsid w:val="006B1E8B"/>
    <w:rsid w:val="006B2A9A"/>
    <w:rsid w:val="006B3AF3"/>
    <w:rsid w:val="006B45A1"/>
    <w:rsid w:val="006B4CC5"/>
    <w:rsid w:val="006B5C68"/>
    <w:rsid w:val="006B5D31"/>
    <w:rsid w:val="006B633A"/>
    <w:rsid w:val="006B7C5E"/>
    <w:rsid w:val="006C24B0"/>
    <w:rsid w:val="006C2DA9"/>
    <w:rsid w:val="006C6086"/>
    <w:rsid w:val="006C6501"/>
    <w:rsid w:val="006C6BAB"/>
    <w:rsid w:val="006C7F1B"/>
    <w:rsid w:val="006D0374"/>
    <w:rsid w:val="006D0462"/>
    <w:rsid w:val="006D05FB"/>
    <w:rsid w:val="006D1137"/>
    <w:rsid w:val="006D198A"/>
    <w:rsid w:val="006D352C"/>
    <w:rsid w:val="006D430F"/>
    <w:rsid w:val="006D4ACD"/>
    <w:rsid w:val="006D6A4A"/>
    <w:rsid w:val="006D6DC9"/>
    <w:rsid w:val="006D7656"/>
    <w:rsid w:val="006D77D0"/>
    <w:rsid w:val="006E0181"/>
    <w:rsid w:val="006E09F7"/>
    <w:rsid w:val="006E0D86"/>
    <w:rsid w:val="006E18E6"/>
    <w:rsid w:val="006E2AB4"/>
    <w:rsid w:val="006E36A0"/>
    <w:rsid w:val="006E5076"/>
    <w:rsid w:val="006F03C6"/>
    <w:rsid w:val="006F1E60"/>
    <w:rsid w:val="006F23A2"/>
    <w:rsid w:val="006F23C3"/>
    <w:rsid w:val="006F4C1D"/>
    <w:rsid w:val="006F4E05"/>
    <w:rsid w:val="006F6661"/>
    <w:rsid w:val="006F69F6"/>
    <w:rsid w:val="006F701C"/>
    <w:rsid w:val="00700FA2"/>
    <w:rsid w:val="00701C29"/>
    <w:rsid w:val="00702003"/>
    <w:rsid w:val="0070266E"/>
    <w:rsid w:val="007026ED"/>
    <w:rsid w:val="007027B7"/>
    <w:rsid w:val="00705D61"/>
    <w:rsid w:val="007074AA"/>
    <w:rsid w:val="00714654"/>
    <w:rsid w:val="00714A18"/>
    <w:rsid w:val="00714F87"/>
    <w:rsid w:val="00717686"/>
    <w:rsid w:val="007217AE"/>
    <w:rsid w:val="007220C5"/>
    <w:rsid w:val="00723498"/>
    <w:rsid w:val="00723564"/>
    <w:rsid w:val="00723F3A"/>
    <w:rsid w:val="00724540"/>
    <w:rsid w:val="00726457"/>
    <w:rsid w:val="00731AA4"/>
    <w:rsid w:val="00731B17"/>
    <w:rsid w:val="00731BC6"/>
    <w:rsid w:val="00731F70"/>
    <w:rsid w:val="00732A8E"/>
    <w:rsid w:val="00732E6F"/>
    <w:rsid w:val="00733534"/>
    <w:rsid w:val="00733994"/>
    <w:rsid w:val="00735364"/>
    <w:rsid w:val="0073545F"/>
    <w:rsid w:val="00736F97"/>
    <w:rsid w:val="00740373"/>
    <w:rsid w:val="00740417"/>
    <w:rsid w:val="007412D4"/>
    <w:rsid w:val="00741676"/>
    <w:rsid w:val="00744092"/>
    <w:rsid w:val="007442B2"/>
    <w:rsid w:val="00750983"/>
    <w:rsid w:val="00750B03"/>
    <w:rsid w:val="00750D1F"/>
    <w:rsid w:val="00751417"/>
    <w:rsid w:val="00751554"/>
    <w:rsid w:val="007515D2"/>
    <w:rsid w:val="0075175A"/>
    <w:rsid w:val="00751C8C"/>
    <w:rsid w:val="00751E9E"/>
    <w:rsid w:val="007527F9"/>
    <w:rsid w:val="00754107"/>
    <w:rsid w:val="00756C6F"/>
    <w:rsid w:val="007578F8"/>
    <w:rsid w:val="00761E6F"/>
    <w:rsid w:val="007627CF"/>
    <w:rsid w:val="00762A6A"/>
    <w:rsid w:val="00762AF9"/>
    <w:rsid w:val="00763645"/>
    <w:rsid w:val="00765669"/>
    <w:rsid w:val="0076646C"/>
    <w:rsid w:val="00767B26"/>
    <w:rsid w:val="00767BAC"/>
    <w:rsid w:val="007710EB"/>
    <w:rsid w:val="00771C7F"/>
    <w:rsid w:val="00771F31"/>
    <w:rsid w:val="007729F5"/>
    <w:rsid w:val="00772AFC"/>
    <w:rsid w:val="00772EB0"/>
    <w:rsid w:val="00773CD7"/>
    <w:rsid w:val="00773DD4"/>
    <w:rsid w:val="00774621"/>
    <w:rsid w:val="007759C0"/>
    <w:rsid w:val="00775EFC"/>
    <w:rsid w:val="007812E0"/>
    <w:rsid w:val="0078144C"/>
    <w:rsid w:val="00782869"/>
    <w:rsid w:val="00782D22"/>
    <w:rsid w:val="00782F64"/>
    <w:rsid w:val="00783DB1"/>
    <w:rsid w:val="00784532"/>
    <w:rsid w:val="0078489C"/>
    <w:rsid w:val="00786CAC"/>
    <w:rsid w:val="0078741C"/>
    <w:rsid w:val="00787AE4"/>
    <w:rsid w:val="0079136A"/>
    <w:rsid w:val="00791C99"/>
    <w:rsid w:val="00792612"/>
    <w:rsid w:val="00792798"/>
    <w:rsid w:val="00792CD0"/>
    <w:rsid w:val="00794E27"/>
    <w:rsid w:val="00797E05"/>
    <w:rsid w:val="007A0B65"/>
    <w:rsid w:val="007A229C"/>
    <w:rsid w:val="007A39AC"/>
    <w:rsid w:val="007A4D8B"/>
    <w:rsid w:val="007A534E"/>
    <w:rsid w:val="007A541A"/>
    <w:rsid w:val="007A6CF9"/>
    <w:rsid w:val="007A796C"/>
    <w:rsid w:val="007A7DF0"/>
    <w:rsid w:val="007B0D09"/>
    <w:rsid w:val="007B15D4"/>
    <w:rsid w:val="007B23FB"/>
    <w:rsid w:val="007B2C3C"/>
    <w:rsid w:val="007B441E"/>
    <w:rsid w:val="007B4588"/>
    <w:rsid w:val="007B6703"/>
    <w:rsid w:val="007B7303"/>
    <w:rsid w:val="007B759D"/>
    <w:rsid w:val="007B7E38"/>
    <w:rsid w:val="007C1642"/>
    <w:rsid w:val="007C23F6"/>
    <w:rsid w:val="007C2534"/>
    <w:rsid w:val="007C27F9"/>
    <w:rsid w:val="007C4267"/>
    <w:rsid w:val="007C4917"/>
    <w:rsid w:val="007C4B5C"/>
    <w:rsid w:val="007C4BEA"/>
    <w:rsid w:val="007C5242"/>
    <w:rsid w:val="007C6282"/>
    <w:rsid w:val="007C757F"/>
    <w:rsid w:val="007C7E46"/>
    <w:rsid w:val="007D06CF"/>
    <w:rsid w:val="007D1702"/>
    <w:rsid w:val="007D405B"/>
    <w:rsid w:val="007D467B"/>
    <w:rsid w:val="007D57BA"/>
    <w:rsid w:val="007D59C0"/>
    <w:rsid w:val="007D5AE5"/>
    <w:rsid w:val="007D645F"/>
    <w:rsid w:val="007D7BF5"/>
    <w:rsid w:val="007E0DA4"/>
    <w:rsid w:val="007E0E23"/>
    <w:rsid w:val="007E2F8D"/>
    <w:rsid w:val="007E33C4"/>
    <w:rsid w:val="007E3A9F"/>
    <w:rsid w:val="007E4190"/>
    <w:rsid w:val="007E4612"/>
    <w:rsid w:val="007E49E0"/>
    <w:rsid w:val="007E4BFB"/>
    <w:rsid w:val="007E5B4D"/>
    <w:rsid w:val="007E5C37"/>
    <w:rsid w:val="007E72E4"/>
    <w:rsid w:val="007E75DC"/>
    <w:rsid w:val="007F07C8"/>
    <w:rsid w:val="007F0895"/>
    <w:rsid w:val="007F08BA"/>
    <w:rsid w:val="007F1A0A"/>
    <w:rsid w:val="007F26C7"/>
    <w:rsid w:val="007F2B57"/>
    <w:rsid w:val="007F2BCF"/>
    <w:rsid w:val="007F364C"/>
    <w:rsid w:val="007F36C1"/>
    <w:rsid w:val="007F3C60"/>
    <w:rsid w:val="007F3F3E"/>
    <w:rsid w:val="007F4368"/>
    <w:rsid w:val="007F46B4"/>
    <w:rsid w:val="007F4E52"/>
    <w:rsid w:val="007F6F44"/>
    <w:rsid w:val="0080037A"/>
    <w:rsid w:val="00802117"/>
    <w:rsid w:val="00802600"/>
    <w:rsid w:val="0080304E"/>
    <w:rsid w:val="008030C6"/>
    <w:rsid w:val="00803323"/>
    <w:rsid w:val="00810B82"/>
    <w:rsid w:val="00810BD8"/>
    <w:rsid w:val="00811981"/>
    <w:rsid w:val="00812638"/>
    <w:rsid w:val="0081295A"/>
    <w:rsid w:val="00812B31"/>
    <w:rsid w:val="00812CDA"/>
    <w:rsid w:val="00814337"/>
    <w:rsid w:val="00814C42"/>
    <w:rsid w:val="00814D71"/>
    <w:rsid w:val="008153AE"/>
    <w:rsid w:val="0081583E"/>
    <w:rsid w:val="00816095"/>
    <w:rsid w:val="0081712E"/>
    <w:rsid w:val="008172D3"/>
    <w:rsid w:val="00820505"/>
    <w:rsid w:val="00820B1D"/>
    <w:rsid w:val="00820CBD"/>
    <w:rsid w:val="00820FAD"/>
    <w:rsid w:val="00821362"/>
    <w:rsid w:val="00821A35"/>
    <w:rsid w:val="00821A5C"/>
    <w:rsid w:val="0082231A"/>
    <w:rsid w:val="00822C08"/>
    <w:rsid w:val="00822EB7"/>
    <w:rsid w:val="008235ED"/>
    <w:rsid w:val="00824427"/>
    <w:rsid w:val="008260AA"/>
    <w:rsid w:val="008303A7"/>
    <w:rsid w:val="008307CC"/>
    <w:rsid w:val="008312D5"/>
    <w:rsid w:val="008318EC"/>
    <w:rsid w:val="00831E27"/>
    <w:rsid w:val="00831F93"/>
    <w:rsid w:val="008336FE"/>
    <w:rsid w:val="008360D2"/>
    <w:rsid w:val="008363CF"/>
    <w:rsid w:val="008364F6"/>
    <w:rsid w:val="00837B12"/>
    <w:rsid w:val="0084079A"/>
    <w:rsid w:val="00840B67"/>
    <w:rsid w:val="00841DE7"/>
    <w:rsid w:val="00841F1C"/>
    <w:rsid w:val="00842BF9"/>
    <w:rsid w:val="00843B00"/>
    <w:rsid w:val="008455E8"/>
    <w:rsid w:val="00845AEC"/>
    <w:rsid w:val="008470AA"/>
    <w:rsid w:val="008500B1"/>
    <w:rsid w:val="008503FE"/>
    <w:rsid w:val="00851184"/>
    <w:rsid w:val="00851ED5"/>
    <w:rsid w:val="00852276"/>
    <w:rsid w:val="00852962"/>
    <w:rsid w:val="00852E2A"/>
    <w:rsid w:val="00853FA1"/>
    <w:rsid w:val="00854A04"/>
    <w:rsid w:val="00855308"/>
    <w:rsid w:val="00857BA2"/>
    <w:rsid w:val="008608C6"/>
    <w:rsid w:val="00860AA1"/>
    <w:rsid w:val="00860C78"/>
    <w:rsid w:val="00860FC1"/>
    <w:rsid w:val="00862EA9"/>
    <w:rsid w:val="008633EA"/>
    <w:rsid w:val="008634D1"/>
    <w:rsid w:val="0086373E"/>
    <w:rsid w:val="00863919"/>
    <w:rsid w:val="0086596F"/>
    <w:rsid w:val="00865A3F"/>
    <w:rsid w:val="008714D8"/>
    <w:rsid w:val="0087153F"/>
    <w:rsid w:val="0087163B"/>
    <w:rsid w:val="00871D20"/>
    <w:rsid w:val="00872B33"/>
    <w:rsid w:val="008730F0"/>
    <w:rsid w:val="0087562D"/>
    <w:rsid w:val="00876548"/>
    <w:rsid w:val="008774DF"/>
    <w:rsid w:val="00880B0D"/>
    <w:rsid w:val="00881666"/>
    <w:rsid w:val="00881BE2"/>
    <w:rsid w:val="00882F4D"/>
    <w:rsid w:val="00883DC0"/>
    <w:rsid w:val="008853C1"/>
    <w:rsid w:val="00885FE8"/>
    <w:rsid w:val="008872E9"/>
    <w:rsid w:val="00887D33"/>
    <w:rsid w:val="0089067C"/>
    <w:rsid w:val="0089123C"/>
    <w:rsid w:val="0089407B"/>
    <w:rsid w:val="00895A33"/>
    <w:rsid w:val="0089614D"/>
    <w:rsid w:val="0089675F"/>
    <w:rsid w:val="00896A33"/>
    <w:rsid w:val="008A03AF"/>
    <w:rsid w:val="008A0C25"/>
    <w:rsid w:val="008A11BC"/>
    <w:rsid w:val="008A1CFE"/>
    <w:rsid w:val="008A1ED8"/>
    <w:rsid w:val="008A2652"/>
    <w:rsid w:val="008A2E85"/>
    <w:rsid w:val="008A2F7F"/>
    <w:rsid w:val="008A336C"/>
    <w:rsid w:val="008A354C"/>
    <w:rsid w:val="008A4AD9"/>
    <w:rsid w:val="008A6BE9"/>
    <w:rsid w:val="008A7731"/>
    <w:rsid w:val="008B0701"/>
    <w:rsid w:val="008B0C9C"/>
    <w:rsid w:val="008B1ACA"/>
    <w:rsid w:val="008B1B8E"/>
    <w:rsid w:val="008B2F46"/>
    <w:rsid w:val="008B3660"/>
    <w:rsid w:val="008B49E1"/>
    <w:rsid w:val="008B56D7"/>
    <w:rsid w:val="008B5FE2"/>
    <w:rsid w:val="008C0D45"/>
    <w:rsid w:val="008C1429"/>
    <w:rsid w:val="008C3809"/>
    <w:rsid w:val="008C4BB8"/>
    <w:rsid w:val="008C514E"/>
    <w:rsid w:val="008C518F"/>
    <w:rsid w:val="008C62DF"/>
    <w:rsid w:val="008C709A"/>
    <w:rsid w:val="008D0396"/>
    <w:rsid w:val="008D04C7"/>
    <w:rsid w:val="008D0C97"/>
    <w:rsid w:val="008D0F38"/>
    <w:rsid w:val="008D1CF0"/>
    <w:rsid w:val="008D1EE4"/>
    <w:rsid w:val="008D228B"/>
    <w:rsid w:val="008D2946"/>
    <w:rsid w:val="008D3A34"/>
    <w:rsid w:val="008D4769"/>
    <w:rsid w:val="008D632B"/>
    <w:rsid w:val="008D655A"/>
    <w:rsid w:val="008D752B"/>
    <w:rsid w:val="008D7CF6"/>
    <w:rsid w:val="008E0111"/>
    <w:rsid w:val="008E0589"/>
    <w:rsid w:val="008E3EB7"/>
    <w:rsid w:val="008E4E89"/>
    <w:rsid w:val="008F15F6"/>
    <w:rsid w:val="008F2202"/>
    <w:rsid w:val="008F2312"/>
    <w:rsid w:val="008F445C"/>
    <w:rsid w:val="008F4725"/>
    <w:rsid w:val="008F483F"/>
    <w:rsid w:val="008F5AC7"/>
    <w:rsid w:val="008F5B7A"/>
    <w:rsid w:val="008F772F"/>
    <w:rsid w:val="008F7B31"/>
    <w:rsid w:val="00900351"/>
    <w:rsid w:val="00901E5A"/>
    <w:rsid w:val="00902CD6"/>
    <w:rsid w:val="00903460"/>
    <w:rsid w:val="009037FC"/>
    <w:rsid w:val="00903F7A"/>
    <w:rsid w:val="00904688"/>
    <w:rsid w:val="00905426"/>
    <w:rsid w:val="00905D14"/>
    <w:rsid w:val="00905DD1"/>
    <w:rsid w:val="00906B45"/>
    <w:rsid w:val="00907DB0"/>
    <w:rsid w:val="009104E6"/>
    <w:rsid w:val="00910997"/>
    <w:rsid w:val="00910D1E"/>
    <w:rsid w:val="009118E3"/>
    <w:rsid w:val="00913921"/>
    <w:rsid w:val="00913BBD"/>
    <w:rsid w:val="00913D59"/>
    <w:rsid w:val="009143B2"/>
    <w:rsid w:val="00914456"/>
    <w:rsid w:val="009179B6"/>
    <w:rsid w:val="00917AAF"/>
    <w:rsid w:val="009201D9"/>
    <w:rsid w:val="00921C36"/>
    <w:rsid w:val="00922A58"/>
    <w:rsid w:val="00924AB9"/>
    <w:rsid w:val="009254AB"/>
    <w:rsid w:val="00927CB0"/>
    <w:rsid w:val="00927F2B"/>
    <w:rsid w:val="0093068E"/>
    <w:rsid w:val="00932144"/>
    <w:rsid w:val="0093295D"/>
    <w:rsid w:val="00932E62"/>
    <w:rsid w:val="0093468B"/>
    <w:rsid w:val="009352BE"/>
    <w:rsid w:val="0093681C"/>
    <w:rsid w:val="00937FA0"/>
    <w:rsid w:val="00940341"/>
    <w:rsid w:val="00940572"/>
    <w:rsid w:val="00940E7E"/>
    <w:rsid w:val="00941543"/>
    <w:rsid w:val="0094158E"/>
    <w:rsid w:val="009424D9"/>
    <w:rsid w:val="00942677"/>
    <w:rsid w:val="009426A9"/>
    <w:rsid w:val="00942AAB"/>
    <w:rsid w:val="00943C84"/>
    <w:rsid w:val="00944D57"/>
    <w:rsid w:val="009461BB"/>
    <w:rsid w:val="00947397"/>
    <w:rsid w:val="0094757B"/>
    <w:rsid w:val="0095449E"/>
    <w:rsid w:val="00954FED"/>
    <w:rsid w:val="00955D2E"/>
    <w:rsid w:val="0095639F"/>
    <w:rsid w:val="00956854"/>
    <w:rsid w:val="0095788C"/>
    <w:rsid w:val="00960033"/>
    <w:rsid w:val="0096093A"/>
    <w:rsid w:val="0096137D"/>
    <w:rsid w:val="00961CEC"/>
    <w:rsid w:val="00962B17"/>
    <w:rsid w:val="00963010"/>
    <w:rsid w:val="009634F4"/>
    <w:rsid w:val="009645A4"/>
    <w:rsid w:val="0096470F"/>
    <w:rsid w:val="00966121"/>
    <w:rsid w:val="00967B85"/>
    <w:rsid w:val="00970199"/>
    <w:rsid w:val="009703EE"/>
    <w:rsid w:val="00971E48"/>
    <w:rsid w:val="00972816"/>
    <w:rsid w:val="0097304D"/>
    <w:rsid w:val="009732A2"/>
    <w:rsid w:val="00974083"/>
    <w:rsid w:val="00975B93"/>
    <w:rsid w:val="00976E51"/>
    <w:rsid w:val="00977E5E"/>
    <w:rsid w:val="00977ED3"/>
    <w:rsid w:val="00977FD7"/>
    <w:rsid w:val="00980B89"/>
    <w:rsid w:val="00981E79"/>
    <w:rsid w:val="009834E0"/>
    <w:rsid w:val="00983D11"/>
    <w:rsid w:val="009850BD"/>
    <w:rsid w:val="00985655"/>
    <w:rsid w:val="00986FF9"/>
    <w:rsid w:val="00987107"/>
    <w:rsid w:val="00990C92"/>
    <w:rsid w:val="00992388"/>
    <w:rsid w:val="00992412"/>
    <w:rsid w:val="00993956"/>
    <w:rsid w:val="00993B57"/>
    <w:rsid w:val="00994457"/>
    <w:rsid w:val="0099451F"/>
    <w:rsid w:val="00995B27"/>
    <w:rsid w:val="00996061"/>
    <w:rsid w:val="00997F83"/>
    <w:rsid w:val="009A02EA"/>
    <w:rsid w:val="009A17DF"/>
    <w:rsid w:val="009A382F"/>
    <w:rsid w:val="009A4D6B"/>
    <w:rsid w:val="009A5360"/>
    <w:rsid w:val="009A5F20"/>
    <w:rsid w:val="009A6EAE"/>
    <w:rsid w:val="009B05EF"/>
    <w:rsid w:val="009B1374"/>
    <w:rsid w:val="009B1D4F"/>
    <w:rsid w:val="009B35AA"/>
    <w:rsid w:val="009B3A75"/>
    <w:rsid w:val="009B3E80"/>
    <w:rsid w:val="009B68CA"/>
    <w:rsid w:val="009B6E82"/>
    <w:rsid w:val="009B6E94"/>
    <w:rsid w:val="009B7EED"/>
    <w:rsid w:val="009C0835"/>
    <w:rsid w:val="009C12A6"/>
    <w:rsid w:val="009C14C9"/>
    <w:rsid w:val="009C1DD9"/>
    <w:rsid w:val="009C1DDD"/>
    <w:rsid w:val="009C228D"/>
    <w:rsid w:val="009C238A"/>
    <w:rsid w:val="009C243B"/>
    <w:rsid w:val="009C24A3"/>
    <w:rsid w:val="009C3690"/>
    <w:rsid w:val="009C6577"/>
    <w:rsid w:val="009C69A3"/>
    <w:rsid w:val="009C7766"/>
    <w:rsid w:val="009C7FCB"/>
    <w:rsid w:val="009D09D3"/>
    <w:rsid w:val="009D120B"/>
    <w:rsid w:val="009D4524"/>
    <w:rsid w:val="009D5C8E"/>
    <w:rsid w:val="009D5DA7"/>
    <w:rsid w:val="009D7077"/>
    <w:rsid w:val="009D7A77"/>
    <w:rsid w:val="009E06F2"/>
    <w:rsid w:val="009E0FD5"/>
    <w:rsid w:val="009E112E"/>
    <w:rsid w:val="009E1BA5"/>
    <w:rsid w:val="009E2D1E"/>
    <w:rsid w:val="009E5048"/>
    <w:rsid w:val="009E587E"/>
    <w:rsid w:val="009E6483"/>
    <w:rsid w:val="009E6D61"/>
    <w:rsid w:val="009F058B"/>
    <w:rsid w:val="009F09C7"/>
    <w:rsid w:val="009F131B"/>
    <w:rsid w:val="009F163A"/>
    <w:rsid w:val="009F402A"/>
    <w:rsid w:val="009F49D9"/>
    <w:rsid w:val="009F5F0F"/>
    <w:rsid w:val="009F5FFF"/>
    <w:rsid w:val="009F6A99"/>
    <w:rsid w:val="009F7417"/>
    <w:rsid w:val="00A00ECA"/>
    <w:rsid w:val="00A03485"/>
    <w:rsid w:val="00A036E1"/>
    <w:rsid w:val="00A068A7"/>
    <w:rsid w:val="00A072B5"/>
    <w:rsid w:val="00A0739D"/>
    <w:rsid w:val="00A11326"/>
    <w:rsid w:val="00A118F8"/>
    <w:rsid w:val="00A1211C"/>
    <w:rsid w:val="00A146F4"/>
    <w:rsid w:val="00A1568F"/>
    <w:rsid w:val="00A1573D"/>
    <w:rsid w:val="00A163DB"/>
    <w:rsid w:val="00A21B74"/>
    <w:rsid w:val="00A22044"/>
    <w:rsid w:val="00A22A62"/>
    <w:rsid w:val="00A22D8E"/>
    <w:rsid w:val="00A25CF7"/>
    <w:rsid w:val="00A27149"/>
    <w:rsid w:val="00A279EF"/>
    <w:rsid w:val="00A27EF5"/>
    <w:rsid w:val="00A300D6"/>
    <w:rsid w:val="00A301FB"/>
    <w:rsid w:val="00A3447B"/>
    <w:rsid w:val="00A35D69"/>
    <w:rsid w:val="00A364E3"/>
    <w:rsid w:val="00A36533"/>
    <w:rsid w:val="00A36573"/>
    <w:rsid w:val="00A366F4"/>
    <w:rsid w:val="00A36E27"/>
    <w:rsid w:val="00A3702D"/>
    <w:rsid w:val="00A37146"/>
    <w:rsid w:val="00A4047D"/>
    <w:rsid w:val="00A408D9"/>
    <w:rsid w:val="00A40CCE"/>
    <w:rsid w:val="00A41F4E"/>
    <w:rsid w:val="00A43315"/>
    <w:rsid w:val="00A46151"/>
    <w:rsid w:val="00A463D2"/>
    <w:rsid w:val="00A46539"/>
    <w:rsid w:val="00A4713F"/>
    <w:rsid w:val="00A47B93"/>
    <w:rsid w:val="00A5003A"/>
    <w:rsid w:val="00A50A7E"/>
    <w:rsid w:val="00A50BFA"/>
    <w:rsid w:val="00A512DD"/>
    <w:rsid w:val="00A51425"/>
    <w:rsid w:val="00A515AC"/>
    <w:rsid w:val="00A51A53"/>
    <w:rsid w:val="00A52612"/>
    <w:rsid w:val="00A5265B"/>
    <w:rsid w:val="00A52C8D"/>
    <w:rsid w:val="00A52CBC"/>
    <w:rsid w:val="00A5377E"/>
    <w:rsid w:val="00A556B5"/>
    <w:rsid w:val="00A5629C"/>
    <w:rsid w:val="00A56306"/>
    <w:rsid w:val="00A56A53"/>
    <w:rsid w:val="00A61498"/>
    <w:rsid w:val="00A61926"/>
    <w:rsid w:val="00A62F5D"/>
    <w:rsid w:val="00A65EA8"/>
    <w:rsid w:val="00A66351"/>
    <w:rsid w:val="00A66799"/>
    <w:rsid w:val="00A70D2B"/>
    <w:rsid w:val="00A70E87"/>
    <w:rsid w:val="00A714DA"/>
    <w:rsid w:val="00A71E51"/>
    <w:rsid w:val="00A7341F"/>
    <w:rsid w:val="00A74051"/>
    <w:rsid w:val="00A75421"/>
    <w:rsid w:val="00A7607E"/>
    <w:rsid w:val="00A76D3E"/>
    <w:rsid w:val="00A77FA1"/>
    <w:rsid w:val="00A80459"/>
    <w:rsid w:val="00A834EE"/>
    <w:rsid w:val="00A85F41"/>
    <w:rsid w:val="00A873CC"/>
    <w:rsid w:val="00A8763C"/>
    <w:rsid w:val="00A913E6"/>
    <w:rsid w:val="00A91D61"/>
    <w:rsid w:val="00A93D34"/>
    <w:rsid w:val="00A93F42"/>
    <w:rsid w:val="00A9627E"/>
    <w:rsid w:val="00A965F1"/>
    <w:rsid w:val="00A9663F"/>
    <w:rsid w:val="00A96992"/>
    <w:rsid w:val="00A970AF"/>
    <w:rsid w:val="00A9735B"/>
    <w:rsid w:val="00A97C91"/>
    <w:rsid w:val="00AA0849"/>
    <w:rsid w:val="00AA4BBE"/>
    <w:rsid w:val="00AA6026"/>
    <w:rsid w:val="00AA6B4D"/>
    <w:rsid w:val="00AA7FB3"/>
    <w:rsid w:val="00AA7FCC"/>
    <w:rsid w:val="00AB191A"/>
    <w:rsid w:val="00AB1CC5"/>
    <w:rsid w:val="00AB244F"/>
    <w:rsid w:val="00AB31A6"/>
    <w:rsid w:val="00AB4152"/>
    <w:rsid w:val="00AB4D0E"/>
    <w:rsid w:val="00AB5877"/>
    <w:rsid w:val="00AB7572"/>
    <w:rsid w:val="00AB7F2C"/>
    <w:rsid w:val="00AC0007"/>
    <w:rsid w:val="00AC042F"/>
    <w:rsid w:val="00AC0C46"/>
    <w:rsid w:val="00AC0E39"/>
    <w:rsid w:val="00AC1E48"/>
    <w:rsid w:val="00AC3014"/>
    <w:rsid w:val="00AC4121"/>
    <w:rsid w:val="00AC496B"/>
    <w:rsid w:val="00AC5599"/>
    <w:rsid w:val="00AC6113"/>
    <w:rsid w:val="00AC72FB"/>
    <w:rsid w:val="00AC7CA9"/>
    <w:rsid w:val="00AC7EC3"/>
    <w:rsid w:val="00AD0473"/>
    <w:rsid w:val="00AD04D5"/>
    <w:rsid w:val="00AD0EBF"/>
    <w:rsid w:val="00AD1697"/>
    <w:rsid w:val="00AD17C3"/>
    <w:rsid w:val="00AD1AEF"/>
    <w:rsid w:val="00AD3324"/>
    <w:rsid w:val="00AD34EB"/>
    <w:rsid w:val="00AD34F7"/>
    <w:rsid w:val="00AD480E"/>
    <w:rsid w:val="00AD607E"/>
    <w:rsid w:val="00AD79CA"/>
    <w:rsid w:val="00AD7E1F"/>
    <w:rsid w:val="00AD7EAD"/>
    <w:rsid w:val="00AE09D5"/>
    <w:rsid w:val="00AE0DDC"/>
    <w:rsid w:val="00AE106C"/>
    <w:rsid w:val="00AE1CEB"/>
    <w:rsid w:val="00AE30CD"/>
    <w:rsid w:val="00AE3257"/>
    <w:rsid w:val="00AE4048"/>
    <w:rsid w:val="00AE41DB"/>
    <w:rsid w:val="00AE438F"/>
    <w:rsid w:val="00AE4C16"/>
    <w:rsid w:val="00AE59FD"/>
    <w:rsid w:val="00AE625C"/>
    <w:rsid w:val="00AE68E0"/>
    <w:rsid w:val="00AE6928"/>
    <w:rsid w:val="00AE78FA"/>
    <w:rsid w:val="00AF0998"/>
    <w:rsid w:val="00AF0CD0"/>
    <w:rsid w:val="00AF16B5"/>
    <w:rsid w:val="00AF1FA1"/>
    <w:rsid w:val="00AF230D"/>
    <w:rsid w:val="00AF28A9"/>
    <w:rsid w:val="00AF2A81"/>
    <w:rsid w:val="00AF35C0"/>
    <w:rsid w:val="00AF3799"/>
    <w:rsid w:val="00AF4A68"/>
    <w:rsid w:val="00AF5D56"/>
    <w:rsid w:val="00AF6222"/>
    <w:rsid w:val="00AF70CF"/>
    <w:rsid w:val="00AF736A"/>
    <w:rsid w:val="00AF74EC"/>
    <w:rsid w:val="00B0106B"/>
    <w:rsid w:val="00B01A44"/>
    <w:rsid w:val="00B022D6"/>
    <w:rsid w:val="00B02DE4"/>
    <w:rsid w:val="00B0326F"/>
    <w:rsid w:val="00B0409A"/>
    <w:rsid w:val="00B0619C"/>
    <w:rsid w:val="00B06289"/>
    <w:rsid w:val="00B06A30"/>
    <w:rsid w:val="00B108D4"/>
    <w:rsid w:val="00B11623"/>
    <w:rsid w:val="00B11957"/>
    <w:rsid w:val="00B122E7"/>
    <w:rsid w:val="00B12939"/>
    <w:rsid w:val="00B13927"/>
    <w:rsid w:val="00B14409"/>
    <w:rsid w:val="00B154AF"/>
    <w:rsid w:val="00B156A1"/>
    <w:rsid w:val="00B169EF"/>
    <w:rsid w:val="00B20D39"/>
    <w:rsid w:val="00B228B0"/>
    <w:rsid w:val="00B229C0"/>
    <w:rsid w:val="00B23BD7"/>
    <w:rsid w:val="00B240B8"/>
    <w:rsid w:val="00B24F7B"/>
    <w:rsid w:val="00B258D4"/>
    <w:rsid w:val="00B259E4"/>
    <w:rsid w:val="00B26478"/>
    <w:rsid w:val="00B314A2"/>
    <w:rsid w:val="00B31561"/>
    <w:rsid w:val="00B32D5E"/>
    <w:rsid w:val="00B332E4"/>
    <w:rsid w:val="00B337C5"/>
    <w:rsid w:val="00B35319"/>
    <w:rsid w:val="00B36333"/>
    <w:rsid w:val="00B40062"/>
    <w:rsid w:val="00B417E1"/>
    <w:rsid w:val="00B41BA3"/>
    <w:rsid w:val="00B41F30"/>
    <w:rsid w:val="00B427FB"/>
    <w:rsid w:val="00B44588"/>
    <w:rsid w:val="00B451D4"/>
    <w:rsid w:val="00B4677F"/>
    <w:rsid w:val="00B47E17"/>
    <w:rsid w:val="00B50434"/>
    <w:rsid w:val="00B509A5"/>
    <w:rsid w:val="00B518F6"/>
    <w:rsid w:val="00B52801"/>
    <w:rsid w:val="00B53840"/>
    <w:rsid w:val="00B549C5"/>
    <w:rsid w:val="00B56921"/>
    <w:rsid w:val="00B572C5"/>
    <w:rsid w:val="00B57820"/>
    <w:rsid w:val="00B619EA"/>
    <w:rsid w:val="00B62624"/>
    <w:rsid w:val="00B6477E"/>
    <w:rsid w:val="00B66888"/>
    <w:rsid w:val="00B66C87"/>
    <w:rsid w:val="00B67371"/>
    <w:rsid w:val="00B676FF"/>
    <w:rsid w:val="00B67EED"/>
    <w:rsid w:val="00B7133C"/>
    <w:rsid w:val="00B71851"/>
    <w:rsid w:val="00B73370"/>
    <w:rsid w:val="00B73E68"/>
    <w:rsid w:val="00B75F91"/>
    <w:rsid w:val="00B769EB"/>
    <w:rsid w:val="00B76E25"/>
    <w:rsid w:val="00B77070"/>
    <w:rsid w:val="00B80375"/>
    <w:rsid w:val="00B806D3"/>
    <w:rsid w:val="00B80A30"/>
    <w:rsid w:val="00B80CF1"/>
    <w:rsid w:val="00B83B57"/>
    <w:rsid w:val="00B84E41"/>
    <w:rsid w:val="00B8530E"/>
    <w:rsid w:val="00B855E2"/>
    <w:rsid w:val="00B873C0"/>
    <w:rsid w:val="00B87E1D"/>
    <w:rsid w:val="00B909E9"/>
    <w:rsid w:val="00B90E30"/>
    <w:rsid w:val="00B918E6"/>
    <w:rsid w:val="00B92218"/>
    <w:rsid w:val="00B922C1"/>
    <w:rsid w:val="00B92C90"/>
    <w:rsid w:val="00B93F3E"/>
    <w:rsid w:val="00B9428D"/>
    <w:rsid w:val="00B943C9"/>
    <w:rsid w:val="00B96364"/>
    <w:rsid w:val="00B964F8"/>
    <w:rsid w:val="00B97590"/>
    <w:rsid w:val="00B97745"/>
    <w:rsid w:val="00B97DBF"/>
    <w:rsid w:val="00BA12CA"/>
    <w:rsid w:val="00BA130E"/>
    <w:rsid w:val="00BA2594"/>
    <w:rsid w:val="00BA4061"/>
    <w:rsid w:val="00BA4531"/>
    <w:rsid w:val="00BA5828"/>
    <w:rsid w:val="00BA5CED"/>
    <w:rsid w:val="00BA63CA"/>
    <w:rsid w:val="00BB02D4"/>
    <w:rsid w:val="00BB04F3"/>
    <w:rsid w:val="00BB38A5"/>
    <w:rsid w:val="00BB3BA5"/>
    <w:rsid w:val="00BB3F0D"/>
    <w:rsid w:val="00BB4866"/>
    <w:rsid w:val="00BB55F8"/>
    <w:rsid w:val="00BB6CF1"/>
    <w:rsid w:val="00BB7A6D"/>
    <w:rsid w:val="00BB7C6C"/>
    <w:rsid w:val="00BC01BF"/>
    <w:rsid w:val="00BC0478"/>
    <w:rsid w:val="00BC0741"/>
    <w:rsid w:val="00BC0791"/>
    <w:rsid w:val="00BC0AAC"/>
    <w:rsid w:val="00BC0EF8"/>
    <w:rsid w:val="00BC1A75"/>
    <w:rsid w:val="00BC23A1"/>
    <w:rsid w:val="00BC33DF"/>
    <w:rsid w:val="00BC3562"/>
    <w:rsid w:val="00BC55BD"/>
    <w:rsid w:val="00BC5F0F"/>
    <w:rsid w:val="00BC6D2B"/>
    <w:rsid w:val="00BD0528"/>
    <w:rsid w:val="00BD0A34"/>
    <w:rsid w:val="00BD0DC6"/>
    <w:rsid w:val="00BD0F11"/>
    <w:rsid w:val="00BD1094"/>
    <w:rsid w:val="00BD2C37"/>
    <w:rsid w:val="00BD2F47"/>
    <w:rsid w:val="00BD33D9"/>
    <w:rsid w:val="00BD5221"/>
    <w:rsid w:val="00BD5DDF"/>
    <w:rsid w:val="00BD6D6A"/>
    <w:rsid w:val="00BE1C17"/>
    <w:rsid w:val="00BE2812"/>
    <w:rsid w:val="00BE34FB"/>
    <w:rsid w:val="00BE41A6"/>
    <w:rsid w:val="00BE49E5"/>
    <w:rsid w:val="00BE531F"/>
    <w:rsid w:val="00BE5C65"/>
    <w:rsid w:val="00BE64FF"/>
    <w:rsid w:val="00BE746D"/>
    <w:rsid w:val="00BF0EE3"/>
    <w:rsid w:val="00BF1541"/>
    <w:rsid w:val="00BF15EB"/>
    <w:rsid w:val="00BF2915"/>
    <w:rsid w:val="00BF2D40"/>
    <w:rsid w:val="00BF2D61"/>
    <w:rsid w:val="00BF2ED0"/>
    <w:rsid w:val="00BF3A0B"/>
    <w:rsid w:val="00BF52F7"/>
    <w:rsid w:val="00BF6CE1"/>
    <w:rsid w:val="00C00A3D"/>
    <w:rsid w:val="00C028CC"/>
    <w:rsid w:val="00C0444F"/>
    <w:rsid w:val="00C05B25"/>
    <w:rsid w:val="00C0635C"/>
    <w:rsid w:val="00C10156"/>
    <w:rsid w:val="00C11BD5"/>
    <w:rsid w:val="00C12487"/>
    <w:rsid w:val="00C14D5B"/>
    <w:rsid w:val="00C152D1"/>
    <w:rsid w:val="00C154BE"/>
    <w:rsid w:val="00C1579F"/>
    <w:rsid w:val="00C15DE8"/>
    <w:rsid w:val="00C163A3"/>
    <w:rsid w:val="00C168DB"/>
    <w:rsid w:val="00C16A2C"/>
    <w:rsid w:val="00C16C9E"/>
    <w:rsid w:val="00C16E59"/>
    <w:rsid w:val="00C216F0"/>
    <w:rsid w:val="00C23058"/>
    <w:rsid w:val="00C23E27"/>
    <w:rsid w:val="00C23E63"/>
    <w:rsid w:val="00C24F15"/>
    <w:rsid w:val="00C251A7"/>
    <w:rsid w:val="00C25E26"/>
    <w:rsid w:val="00C25E39"/>
    <w:rsid w:val="00C3240B"/>
    <w:rsid w:val="00C3322C"/>
    <w:rsid w:val="00C332CD"/>
    <w:rsid w:val="00C35C64"/>
    <w:rsid w:val="00C36190"/>
    <w:rsid w:val="00C4159C"/>
    <w:rsid w:val="00C41624"/>
    <w:rsid w:val="00C41BB5"/>
    <w:rsid w:val="00C42761"/>
    <w:rsid w:val="00C434A7"/>
    <w:rsid w:val="00C44C58"/>
    <w:rsid w:val="00C4562B"/>
    <w:rsid w:val="00C462A1"/>
    <w:rsid w:val="00C464E0"/>
    <w:rsid w:val="00C50105"/>
    <w:rsid w:val="00C51037"/>
    <w:rsid w:val="00C523D9"/>
    <w:rsid w:val="00C52E5C"/>
    <w:rsid w:val="00C5346A"/>
    <w:rsid w:val="00C54E7B"/>
    <w:rsid w:val="00C55AC1"/>
    <w:rsid w:val="00C56357"/>
    <w:rsid w:val="00C57AC9"/>
    <w:rsid w:val="00C607A2"/>
    <w:rsid w:val="00C6263A"/>
    <w:rsid w:val="00C62728"/>
    <w:rsid w:val="00C63909"/>
    <w:rsid w:val="00C647E6"/>
    <w:rsid w:val="00C6542D"/>
    <w:rsid w:val="00C65D06"/>
    <w:rsid w:val="00C65E0F"/>
    <w:rsid w:val="00C65F88"/>
    <w:rsid w:val="00C66496"/>
    <w:rsid w:val="00C7015D"/>
    <w:rsid w:val="00C701C1"/>
    <w:rsid w:val="00C7065A"/>
    <w:rsid w:val="00C70885"/>
    <w:rsid w:val="00C71B6A"/>
    <w:rsid w:val="00C71EAC"/>
    <w:rsid w:val="00C72020"/>
    <w:rsid w:val="00C72102"/>
    <w:rsid w:val="00C73326"/>
    <w:rsid w:val="00C740CA"/>
    <w:rsid w:val="00C75864"/>
    <w:rsid w:val="00C75B17"/>
    <w:rsid w:val="00C76B2A"/>
    <w:rsid w:val="00C770B1"/>
    <w:rsid w:val="00C80014"/>
    <w:rsid w:val="00C8177B"/>
    <w:rsid w:val="00C81C43"/>
    <w:rsid w:val="00C837D3"/>
    <w:rsid w:val="00C85BC9"/>
    <w:rsid w:val="00C85E74"/>
    <w:rsid w:val="00C906D0"/>
    <w:rsid w:val="00C916F2"/>
    <w:rsid w:val="00C91C3A"/>
    <w:rsid w:val="00C94A7D"/>
    <w:rsid w:val="00C95EA3"/>
    <w:rsid w:val="00C9646F"/>
    <w:rsid w:val="00C96F84"/>
    <w:rsid w:val="00C975D9"/>
    <w:rsid w:val="00CA0FA4"/>
    <w:rsid w:val="00CA1174"/>
    <w:rsid w:val="00CA4AF1"/>
    <w:rsid w:val="00CA4E59"/>
    <w:rsid w:val="00CA4FC1"/>
    <w:rsid w:val="00CA57A2"/>
    <w:rsid w:val="00CA5AAD"/>
    <w:rsid w:val="00CA5CA0"/>
    <w:rsid w:val="00CA5DF0"/>
    <w:rsid w:val="00CA62D6"/>
    <w:rsid w:val="00CA6A6E"/>
    <w:rsid w:val="00CA719A"/>
    <w:rsid w:val="00CA72AA"/>
    <w:rsid w:val="00CB43A7"/>
    <w:rsid w:val="00CB4B87"/>
    <w:rsid w:val="00CB5011"/>
    <w:rsid w:val="00CB512E"/>
    <w:rsid w:val="00CB621F"/>
    <w:rsid w:val="00CC06DF"/>
    <w:rsid w:val="00CC1DA2"/>
    <w:rsid w:val="00CC2419"/>
    <w:rsid w:val="00CC2B9B"/>
    <w:rsid w:val="00CC2D67"/>
    <w:rsid w:val="00CC4A24"/>
    <w:rsid w:val="00CC54CE"/>
    <w:rsid w:val="00CC61BC"/>
    <w:rsid w:val="00CC6C08"/>
    <w:rsid w:val="00CD0046"/>
    <w:rsid w:val="00CD0228"/>
    <w:rsid w:val="00CD0992"/>
    <w:rsid w:val="00CD2420"/>
    <w:rsid w:val="00CD24C9"/>
    <w:rsid w:val="00CD2E49"/>
    <w:rsid w:val="00CD3A27"/>
    <w:rsid w:val="00CD3FB7"/>
    <w:rsid w:val="00CD55F2"/>
    <w:rsid w:val="00CD6E4D"/>
    <w:rsid w:val="00CD7021"/>
    <w:rsid w:val="00CD7986"/>
    <w:rsid w:val="00CE0600"/>
    <w:rsid w:val="00CE19B2"/>
    <w:rsid w:val="00CE281A"/>
    <w:rsid w:val="00CE2B32"/>
    <w:rsid w:val="00CE39D4"/>
    <w:rsid w:val="00CE42ED"/>
    <w:rsid w:val="00CE450C"/>
    <w:rsid w:val="00CE4B5E"/>
    <w:rsid w:val="00CE7DB4"/>
    <w:rsid w:val="00CF0C0D"/>
    <w:rsid w:val="00CF0E09"/>
    <w:rsid w:val="00CF2443"/>
    <w:rsid w:val="00CF2A47"/>
    <w:rsid w:val="00CF3979"/>
    <w:rsid w:val="00CF403C"/>
    <w:rsid w:val="00CF4286"/>
    <w:rsid w:val="00CF4C9A"/>
    <w:rsid w:val="00CF5B58"/>
    <w:rsid w:val="00CF6AA2"/>
    <w:rsid w:val="00CF6EFB"/>
    <w:rsid w:val="00CF7319"/>
    <w:rsid w:val="00CF7E2F"/>
    <w:rsid w:val="00D00143"/>
    <w:rsid w:val="00D005B4"/>
    <w:rsid w:val="00D01276"/>
    <w:rsid w:val="00D02CE2"/>
    <w:rsid w:val="00D02D52"/>
    <w:rsid w:val="00D03C48"/>
    <w:rsid w:val="00D03F9E"/>
    <w:rsid w:val="00D041C3"/>
    <w:rsid w:val="00D04275"/>
    <w:rsid w:val="00D042AA"/>
    <w:rsid w:val="00D045CE"/>
    <w:rsid w:val="00D051E2"/>
    <w:rsid w:val="00D05640"/>
    <w:rsid w:val="00D05EB9"/>
    <w:rsid w:val="00D06F71"/>
    <w:rsid w:val="00D1379A"/>
    <w:rsid w:val="00D14933"/>
    <w:rsid w:val="00D14AD3"/>
    <w:rsid w:val="00D17709"/>
    <w:rsid w:val="00D17AE2"/>
    <w:rsid w:val="00D209B8"/>
    <w:rsid w:val="00D225A4"/>
    <w:rsid w:val="00D22D3D"/>
    <w:rsid w:val="00D22DF7"/>
    <w:rsid w:val="00D25253"/>
    <w:rsid w:val="00D253A9"/>
    <w:rsid w:val="00D25994"/>
    <w:rsid w:val="00D265A0"/>
    <w:rsid w:val="00D275E6"/>
    <w:rsid w:val="00D27D97"/>
    <w:rsid w:val="00D31705"/>
    <w:rsid w:val="00D33180"/>
    <w:rsid w:val="00D33435"/>
    <w:rsid w:val="00D34F1C"/>
    <w:rsid w:val="00D350A3"/>
    <w:rsid w:val="00D3528E"/>
    <w:rsid w:val="00D400A5"/>
    <w:rsid w:val="00D40118"/>
    <w:rsid w:val="00D40176"/>
    <w:rsid w:val="00D403BD"/>
    <w:rsid w:val="00D42130"/>
    <w:rsid w:val="00D433F7"/>
    <w:rsid w:val="00D43926"/>
    <w:rsid w:val="00D43FF2"/>
    <w:rsid w:val="00D441C2"/>
    <w:rsid w:val="00D44465"/>
    <w:rsid w:val="00D44735"/>
    <w:rsid w:val="00D45A1B"/>
    <w:rsid w:val="00D50775"/>
    <w:rsid w:val="00D56581"/>
    <w:rsid w:val="00D611E0"/>
    <w:rsid w:val="00D61F3A"/>
    <w:rsid w:val="00D62564"/>
    <w:rsid w:val="00D62600"/>
    <w:rsid w:val="00D62A6B"/>
    <w:rsid w:val="00D62EF1"/>
    <w:rsid w:val="00D63C86"/>
    <w:rsid w:val="00D64EA8"/>
    <w:rsid w:val="00D6555E"/>
    <w:rsid w:val="00D67A84"/>
    <w:rsid w:val="00D67C3E"/>
    <w:rsid w:val="00D704A2"/>
    <w:rsid w:val="00D71008"/>
    <w:rsid w:val="00D71F49"/>
    <w:rsid w:val="00D73C10"/>
    <w:rsid w:val="00D73EB8"/>
    <w:rsid w:val="00D73EC8"/>
    <w:rsid w:val="00D74350"/>
    <w:rsid w:val="00D74368"/>
    <w:rsid w:val="00D74404"/>
    <w:rsid w:val="00D766AF"/>
    <w:rsid w:val="00D8036B"/>
    <w:rsid w:val="00D80C23"/>
    <w:rsid w:val="00D80C26"/>
    <w:rsid w:val="00D80C8A"/>
    <w:rsid w:val="00D8101B"/>
    <w:rsid w:val="00D81633"/>
    <w:rsid w:val="00D81A66"/>
    <w:rsid w:val="00D81C6C"/>
    <w:rsid w:val="00D822B8"/>
    <w:rsid w:val="00D86527"/>
    <w:rsid w:val="00D87575"/>
    <w:rsid w:val="00D9003E"/>
    <w:rsid w:val="00D909F9"/>
    <w:rsid w:val="00D9188D"/>
    <w:rsid w:val="00D91CA6"/>
    <w:rsid w:val="00D9226B"/>
    <w:rsid w:val="00D9290F"/>
    <w:rsid w:val="00D937BB"/>
    <w:rsid w:val="00D951E1"/>
    <w:rsid w:val="00D95763"/>
    <w:rsid w:val="00D95A9E"/>
    <w:rsid w:val="00D96C45"/>
    <w:rsid w:val="00DA0713"/>
    <w:rsid w:val="00DA0AF2"/>
    <w:rsid w:val="00DA15BF"/>
    <w:rsid w:val="00DA2067"/>
    <w:rsid w:val="00DA2AB3"/>
    <w:rsid w:val="00DA4FB4"/>
    <w:rsid w:val="00DA5061"/>
    <w:rsid w:val="00DA532D"/>
    <w:rsid w:val="00DA5462"/>
    <w:rsid w:val="00DA7A44"/>
    <w:rsid w:val="00DB141B"/>
    <w:rsid w:val="00DB27F5"/>
    <w:rsid w:val="00DB3972"/>
    <w:rsid w:val="00DB5445"/>
    <w:rsid w:val="00DB7F7C"/>
    <w:rsid w:val="00DC171D"/>
    <w:rsid w:val="00DC3408"/>
    <w:rsid w:val="00DC61E2"/>
    <w:rsid w:val="00DC66BD"/>
    <w:rsid w:val="00DC68B6"/>
    <w:rsid w:val="00DC6FDB"/>
    <w:rsid w:val="00DC7EAD"/>
    <w:rsid w:val="00DD030F"/>
    <w:rsid w:val="00DD0411"/>
    <w:rsid w:val="00DD0C0F"/>
    <w:rsid w:val="00DD0DDF"/>
    <w:rsid w:val="00DD134B"/>
    <w:rsid w:val="00DD7582"/>
    <w:rsid w:val="00DD76A3"/>
    <w:rsid w:val="00DE242B"/>
    <w:rsid w:val="00DE4A7B"/>
    <w:rsid w:val="00DE4DC4"/>
    <w:rsid w:val="00DE4DEF"/>
    <w:rsid w:val="00DE67A5"/>
    <w:rsid w:val="00DE7D9E"/>
    <w:rsid w:val="00DF024A"/>
    <w:rsid w:val="00DF03CB"/>
    <w:rsid w:val="00DF0985"/>
    <w:rsid w:val="00DF10EC"/>
    <w:rsid w:val="00DF11A5"/>
    <w:rsid w:val="00DF2912"/>
    <w:rsid w:val="00DF2967"/>
    <w:rsid w:val="00DF456E"/>
    <w:rsid w:val="00DF4F47"/>
    <w:rsid w:val="00DF6EA6"/>
    <w:rsid w:val="00DF7BBE"/>
    <w:rsid w:val="00DF7D56"/>
    <w:rsid w:val="00E008B9"/>
    <w:rsid w:val="00E00CE6"/>
    <w:rsid w:val="00E01E73"/>
    <w:rsid w:val="00E0219E"/>
    <w:rsid w:val="00E026A9"/>
    <w:rsid w:val="00E03045"/>
    <w:rsid w:val="00E0317E"/>
    <w:rsid w:val="00E0397F"/>
    <w:rsid w:val="00E04185"/>
    <w:rsid w:val="00E04BDD"/>
    <w:rsid w:val="00E04E43"/>
    <w:rsid w:val="00E06B38"/>
    <w:rsid w:val="00E1084F"/>
    <w:rsid w:val="00E11C77"/>
    <w:rsid w:val="00E12756"/>
    <w:rsid w:val="00E12B02"/>
    <w:rsid w:val="00E140DA"/>
    <w:rsid w:val="00E144BB"/>
    <w:rsid w:val="00E14E77"/>
    <w:rsid w:val="00E178CF"/>
    <w:rsid w:val="00E20220"/>
    <w:rsid w:val="00E20823"/>
    <w:rsid w:val="00E224A1"/>
    <w:rsid w:val="00E22B84"/>
    <w:rsid w:val="00E23EBF"/>
    <w:rsid w:val="00E24092"/>
    <w:rsid w:val="00E2482E"/>
    <w:rsid w:val="00E24C1C"/>
    <w:rsid w:val="00E2520C"/>
    <w:rsid w:val="00E259B4"/>
    <w:rsid w:val="00E264DB"/>
    <w:rsid w:val="00E266E1"/>
    <w:rsid w:val="00E2687A"/>
    <w:rsid w:val="00E2714A"/>
    <w:rsid w:val="00E30931"/>
    <w:rsid w:val="00E319B5"/>
    <w:rsid w:val="00E34E1F"/>
    <w:rsid w:val="00E34FB2"/>
    <w:rsid w:val="00E351FA"/>
    <w:rsid w:val="00E35BC2"/>
    <w:rsid w:val="00E35CC5"/>
    <w:rsid w:val="00E36278"/>
    <w:rsid w:val="00E36780"/>
    <w:rsid w:val="00E3718A"/>
    <w:rsid w:val="00E37D49"/>
    <w:rsid w:val="00E409D4"/>
    <w:rsid w:val="00E40F4C"/>
    <w:rsid w:val="00E4128E"/>
    <w:rsid w:val="00E412F2"/>
    <w:rsid w:val="00E41BB6"/>
    <w:rsid w:val="00E420E2"/>
    <w:rsid w:val="00E44C3C"/>
    <w:rsid w:val="00E472FF"/>
    <w:rsid w:val="00E50BE5"/>
    <w:rsid w:val="00E50D75"/>
    <w:rsid w:val="00E50ED7"/>
    <w:rsid w:val="00E51279"/>
    <w:rsid w:val="00E520D2"/>
    <w:rsid w:val="00E5448B"/>
    <w:rsid w:val="00E56B8A"/>
    <w:rsid w:val="00E56B95"/>
    <w:rsid w:val="00E57D83"/>
    <w:rsid w:val="00E60FC9"/>
    <w:rsid w:val="00E61699"/>
    <w:rsid w:val="00E6441D"/>
    <w:rsid w:val="00E65D08"/>
    <w:rsid w:val="00E66615"/>
    <w:rsid w:val="00E66870"/>
    <w:rsid w:val="00E67BD0"/>
    <w:rsid w:val="00E70030"/>
    <w:rsid w:val="00E702DB"/>
    <w:rsid w:val="00E71470"/>
    <w:rsid w:val="00E7164B"/>
    <w:rsid w:val="00E73217"/>
    <w:rsid w:val="00E73A46"/>
    <w:rsid w:val="00E753C2"/>
    <w:rsid w:val="00E75C0B"/>
    <w:rsid w:val="00E7649E"/>
    <w:rsid w:val="00E76778"/>
    <w:rsid w:val="00E772C9"/>
    <w:rsid w:val="00E7753C"/>
    <w:rsid w:val="00E816AC"/>
    <w:rsid w:val="00E816CC"/>
    <w:rsid w:val="00E829E0"/>
    <w:rsid w:val="00E82BE0"/>
    <w:rsid w:val="00E84175"/>
    <w:rsid w:val="00E86395"/>
    <w:rsid w:val="00E8650A"/>
    <w:rsid w:val="00E8793B"/>
    <w:rsid w:val="00E9032A"/>
    <w:rsid w:val="00E905FE"/>
    <w:rsid w:val="00E92834"/>
    <w:rsid w:val="00E94971"/>
    <w:rsid w:val="00E95EDF"/>
    <w:rsid w:val="00E96186"/>
    <w:rsid w:val="00E96329"/>
    <w:rsid w:val="00E9664C"/>
    <w:rsid w:val="00E97BBB"/>
    <w:rsid w:val="00EA017B"/>
    <w:rsid w:val="00EA049C"/>
    <w:rsid w:val="00EA0B7B"/>
    <w:rsid w:val="00EA0D44"/>
    <w:rsid w:val="00EA1B8F"/>
    <w:rsid w:val="00EA2F3C"/>
    <w:rsid w:val="00EA3E47"/>
    <w:rsid w:val="00EA5784"/>
    <w:rsid w:val="00EA6473"/>
    <w:rsid w:val="00EA6539"/>
    <w:rsid w:val="00EA7708"/>
    <w:rsid w:val="00EA7808"/>
    <w:rsid w:val="00EA794B"/>
    <w:rsid w:val="00EA7E96"/>
    <w:rsid w:val="00EB0336"/>
    <w:rsid w:val="00EB1813"/>
    <w:rsid w:val="00EB20AC"/>
    <w:rsid w:val="00EB3F8E"/>
    <w:rsid w:val="00EB50BD"/>
    <w:rsid w:val="00EB55A9"/>
    <w:rsid w:val="00EB5F7F"/>
    <w:rsid w:val="00EB7829"/>
    <w:rsid w:val="00EB7EC6"/>
    <w:rsid w:val="00EC1A54"/>
    <w:rsid w:val="00EC25A0"/>
    <w:rsid w:val="00EC32AC"/>
    <w:rsid w:val="00EC3A6B"/>
    <w:rsid w:val="00EC4080"/>
    <w:rsid w:val="00EC5DD1"/>
    <w:rsid w:val="00EC75B4"/>
    <w:rsid w:val="00EC7E11"/>
    <w:rsid w:val="00ED06D2"/>
    <w:rsid w:val="00ED352C"/>
    <w:rsid w:val="00ED3F31"/>
    <w:rsid w:val="00ED6737"/>
    <w:rsid w:val="00ED6CA0"/>
    <w:rsid w:val="00ED6F3D"/>
    <w:rsid w:val="00EE0306"/>
    <w:rsid w:val="00EE1635"/>
    <w:rsid w:val="00EE21E0"/>
    <w:rsid w:val="00EE2B59"/>
    <w:rsid w:val="00EE3973"/>
    <w:rsid w:val="00EE4698"/>
    <w:rsid w:val="00EE5B6B"/>
    <w:rsid w:val="00EE632C"/>
    <w:rsid w:val="00EE72FC"/>
    <w:rsid w:val="00EE7DB5"/>
    <w:rsid w:val="00EF053B"/>
    <w:rsid w:val="00EF14F5"/>
    <w:rsid w:val="00EF1E34"/>
    <w:rsid w:val="00EF23D5"/>
    <w:rsid w:val="00EF2ED2"/>
    <w:rsid w:val="00EF4706"/>
    <w:rsid w:val="00EF50D0"/>
    <w:rsid w:val="00EF77DC"/>
    <w:rsid w:val="00EF7DEE"/>
    <w:rsid w:val="00F009AE"/>
    <w:rsid w:val="00F00AB5"/>
    <w:rsid w:val="00F0227A"/>
    <w:rsid w:val="00F02577"/>
    <w:rsid w:val="00F02C02"/>
    <w:rsid w:val="00F03445"/>
    <w:rsid w:val="00F04143"/>
    <w:rsid w:val="00F041FB"/>
    <w:rsid w:val="00F06243"/>
    <w:rsid w:val="00F06FD9"/>
    <w:rsid w:val="00F07835"/>
    <w:rsid w:val="00F10063"/>
    <w:rsid w:val="00F1062A"/>
    <w:rsid w:val="00F109BB"/>
    <w:rsid w:val="00F116F0"/>
    <w:rsid w:val="00F11FD1"/>
    <w:rsid w:val="00F13266"/>
    <w:rsid w:val="00F14825"/>
    <w:rsid w:val="00F16B03"/>
    <w:rsid w:val="00F20596"/>
    <w:rsid w:val="00F21742"/>
    <w:rsid w:val="00F243FC"/>
    <w:rsid w:val="00F2550D"/>
    <w:rsid w:val="00F275FB"/>
    <w:rsid w:val="00F27A76"/>
    <w:rsid w:val="00F27C99"/>
    <w:rsid w:val="00F27FAD"/>
    <w:rsid w:val="00F3010C"/>
    <w:rsid w:val="00F3177B"/>
    <w:rsid w:val="00F31AD1"/>
    <w:rsid w:val="00F323CC"/>
    <w:rsid w:val="00F336D8"/>
    <w:rsid w:val="00F340B7"/>
    <w:rsid w:val="00F352E2"/>
    <w:rsid w:val="00F37569"/>
    <w:rsid w:val="00F42799"/>
    <w:rsid w:val="00F4517E"/>
    <w:rsid w:val="00F45ACE"/>
    <w:rsid w:val="00F46546"/>
    <w:rsid w:val="00F5282C"/>
    <w:rsid w:val="00F52FE7"/>
    <w:rsid w:val="00F548E7"/>
    <w:rsid w:val="00F554F0"/>
    <w:rsid w:val="00F56143"/>
    <w:rsid w:val="00F56351"/>
    <w:rsid w:val="00F5694B"/>
    <w:rsid w:val="00F56DF0"/>
    <w:rsid w:val="00F5761D"/>
    <w:rsid w:val="00F617E7"/>
    <w:rsid w:val="00F636E5"/>
    <w:rsid w:val="00F65BA1"/>
    <w:rsid w:val="00F66C08"/>
    <w:rsid w:val="00F67137"/>
    <w:rsid w:val="00F671A6"/>
    <w:rsid w:val="00F67AD9"/>
    <w:rsid w:val="00F67BB6"/>
    <w:rsid w:val="00F67DF0"/>
    <w:rsid w:val="00F67FB9"/>
    <w:rsid w:val="00F72249"/>
    <w:rsid w:val="00F7239F"/>
    <w:rsid w:val="00F72DCE"/>
    <w:rsid w:val="00F742F5"/>
    <w:rsid w:val="00F75AE2"/>
    <w:rsid w:val="00F761FA"/>
    <w:rsid w:val="00F769CF"/>
    <w:rsid w:val="00F77283"/>
    <w:rsid w:val="00F7764E"/>
    <w:rsid w:val="00F81EA5"/>
    <w:rsid w:val="00F82A7D"/>
    <w:rsid w:val="00F83266"/>
    <w:rsid w:val="00F84E77"/>
    <w:rsid w:val="00F85C44"/>
    <w:rsid w:val="00F8648F"/>
    <w:rsid w:val="00F90113"/>
    <w:rsid w:val="00F9097A"/>
    <w:rsid w:val="00F94061"/>
    <w:rsid w:val="00F9450B"/>
    <w:rsid w:val="00F95BCD"/>
    <w:rsid w:val="00FA042A"/>
    <w:rsid w:val="00FA1A11"/>
    <w:rsid w:val="00FA4C9E"/>
    <w:rsid w:val="00FA5166"/>
    <w:rsid w:val="00FA6FC6"/>
    <w:rsid w:val="00FA719B"/>
    <w:rsid w:val="00FA7695"/>
    <w:rsid w:val="00FA7F5A"/>
    <w:rsid w:val="00FB12A8"/>
    <w:rsid w:val="00FB2B6F"/>
    <w:rsid w:val="00FB302B"/>
    <w:rsid w:val="00FB4531"/>
    <w:rsid w:val="00FB5E2E"/>
    <w:rsid w:val="00FB7C8A"/>
    <w:rsid w:val="00FB7D0B"/>
    <w:rsid w:val="00FC06D7"/>
    <w:rsid w:val="00FC0D63"/>
    <w:rsid w:val="00FC1148"/>
    <w:rsid w:val="00FC218F"/>
    <w:rsid w:val="00FC3B2A"/>
    <w:rsid w:val="00FC3D5C"/>
    <w:rsid w:val="00FC5FC4"/>
    <w:rsid w:val="00FC7A42"/>
    <w:rsid w:val="00FC7F87"/>
    <w:rsid w:val="00FD0A38"/>
    <w:rsid w:val="00FD10B9"/>
    <w:rsid w:val="00FD168C"/>
    <w:rsid w:val="00FD2507"/>
    <w:rsid w:val="00FD41E2"/>
    <w:rsid w:val="00FD48E8"/>
    <w:rsid w:val="00FD4EA8"/>
    <w:rsid w:val="00FD56B0"/>
    <w:rsid w:val="00FD5958"/>
    <w:rsid w:val="00FD5DCE"/>
    <w:rsid w:val="00FD735A"/>
    <w:rsid w:val="00FE0660"/>
    <w:rsid w:val="00FE182F"/>
    <w:rsid w:val="00FE26F3"/>
    <w:rsid w:val="00FE4AB0"/>
    <w:rsid w:val="00FE4BF0"/>
    <w:rsid w:val="00FE53A3"/>
    <w:rsid w:val="00FE60A8"/>
    <w:rsid w:val="00FE69D3"/>
    <w:rsid w:val="00FE6A5B"/>
    <w:rsid w:val="00FE6C78"/>
    <w:rsid w:val="00FF08AD"/>
    <w:rsid w:val="00FF1F78"/>
    <w:rsid w:val="00FF44C9"/>
    <w:rsid w:val="00FF4A73"/>
    <w:rsid w:val="00FF513C"/>
    <w:rsid w:val="00FF5309"/>
    <w:rsid w:val="00FF5566"/>
    <w:rsid w:val="00FF5F70"/>
    <w:rsid w:val="00FF632C"/>
    <w:rsid w:val="00FF65A3"/>
    <w:rsid w:val="00FF6D0E"/>
    <w:rsid w:val="00FF77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9cf"/>
    </o:shapedefaults>
    <o:shapelayout v:ext="edit">
      <o:idmap v:ext="edit" data="1"/>
    </o:shapelayout>
  </w:shapeDefaults>
  <w:decimalSymbol w:val=","/>
  <w:listSeparator w:val=";"/>
  <w14:docId w14:val="3366BE85"/>
  <w15:docId w15:val="{30919B87-2CCC-42C0-9A81-0A9F294C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0EE2"/>
    <w:pPr>
      <w:spacing w:before="120" w:after="120" w:line="276" w:lineRule="auto"/>
      <w:jc w:val="both"/>
    </w:pPr>
    <w:rPr>
      <w:rFonts w:ascii="Arial" w:hAnsi="Arial" w:cs="Syntax"/>
      <w:sz w:val="22"/>
      <w:szCs w:val="22"/>
    </w:rPr>
  </w:style>
  <w:style w:type="paragraph" w:styleId="berschrift1">
    <w:name w:val="heading 1"/>
    <w:basedOn w:val="Standard"/>
    <w:next w:val="Standard"/>
    <w:autoRedefine/>
    <w:qFormat/>
    <w:rsid w:val="00E94971"/>
    <w:pPr>
      <w:keepNext/>
      <w:numPr>
        <w:numId w:val="2"/>
      </w:numPr>
      <w:spacing w:before="300" w:after="200" w:line="260" w:lineRule="atLeast"/>
      <w:ind w:right="941"/>
      <w:outlineLvl w:val="0"/>
    </w:pPr>
    <w:rPr>
      <w:b/>
      <w:bCs/>
      <w:noProof/>
      <w:color w:val="0067A6"/>
      <w:kern w:val="32"/>
      <w:sz w:val="32"/>
      <w:szCs w:val="32"/>
    </w:rPr>
  </w:style>
  <w:style w:type="paragraph" w:styleId="berschrift2">
    <w:name w:val="heading 2"/>
    <w:basedOn w:val="Standard"/>
    <w:next w:val="Standard"/>
    <w:autoRedefine/>
    <w:qFormat/>
    <w:rsid w:val="00E94971"/>
    <w:pPr>
      <w:keepLines/>
      <w:numPr>
        <w:ilvl w:val="1"/>
        <w:numId w:val="2"/>
      </w:numPr>
      <w:spacing w:before="300"/>
      <w:outlineLvl w:val="1"/>
    </w:pPr>
    <w:rPr>
      <w:rFonts w:cs="Syntax Black"/>
      <w:b/>
      <w:noProof/>
      <w:color w:val="0067A6"/>
      <w:sz w:val="28"/>
      <w:szCs w:val="28"/>
    </w:rPr>
  </w:style>
  <w:style w:type="paragraph" w:styleId="berschrift3">
    <w:name w:val="heading 3"/>
    <w:basedOn w:val="Standard"/>
    <w:next w:val="Standard"/>
    <w:qFormat/>
    <w:rsid w:val="00E94971"/>
    <w:pPr>
      <w:keepNext/>
      <w:numPr>
        <w:ilvl w:val="2"/>
        <w:numId w:val="2"/>
      </w:numPr>
      <w:ind w:left="340"/>
      <w:outlineLvl w:val="2"/>
    </w:pPr>
    <w:rPr>
      <w:rFonts w:cs="Syntax Black"/>
      <w:b/>
      <w:color w:val="0067A6"/>
      <w:sz w:val="24"/>
      <w:szCs w:val="26"/>
    </w:rPr>
  </w:style>
  <w:style w:type="paragraph" w:styleId="berschrift4">
    <w:name w:val="heading 4"/>
    <w:basedOn w:val="Standard"/>
    <w:next w:val="Standard"/>
    <w:qFormat/>
    <w:rsid w:val="00EA7708"/>
    <w:pPr>
      <w:keepNext/>
      <w:spacing w:before="360"/>
      <w:outlineLvl w:val="3"/>
    </w:pPr>
    <w:rPr>
      <w:b/>
      <w:bCs/>
      <w:color w:val="0067A6"/>
      <w:sz w:val="24"/>
    </w:rPr>
  </w:style>
  <w:style w:type="paragraph" w:styleId="berschrift5">
    <w:name w:val="heading 5"/>
    <w:basedOn w:val="Standard"/>
    <w:next w:val="Standard"/>
    <w:rsid w:val="008A7731"/>
    <w:pPr>
      <w:numPr>
        <w:ilvl w:val="4"/>
        <w:numId w:val="2"/>
      </w:numPr>
      <w:ind w:left="340" w:hanging="170"/>
      <w:outlineLvl w:val="4"/>
    </w:pPr>
    <w:rPr>
      <w:bCs/>
      <w:iCs/>
      <w:sz w:val="24"/>
      <w:szCs w:val="26"/>
    </w:rPr>
  </w:style>
  <w:style w:type="paragraph" w:styleId="berschrift6">
    <w:name w:val="heading 6"/>
    <w:basedOn w:val="Standard"/>
    <w:next w:val="Standard"/>
    <w:rsid w:val="00FF44C9"/>
    <w:pPr>
      <w:numPr>
        <w:ilvl w:val="5"/>
        <w:numId w:val="2"/>
      </w:numPr>
      <w:spacing w:before="240"/>
      <w:outlineLvl w:val="5"/>
    </w:pPr>
    <w:rPr>
      <w:b/>
      <w:bCs/>
    </w:rPr>
  </w:style>
  <w:style w:type="paragraph" w:styleId="berschrift7">
    <w:name w:val="heading 7"/>
    <w:basedOn w:val="Standard"/>
    <w:next w:val="Standard"/>
    <w:rsid w:val="00FF44C9"/>
    <w:pPr>
      <w:numPr>
        <w:ilvl w:val="6"/>
        <w:numId w:val="2"/>
      </w:numPr>
      <w:spacing w:before="240"/>
      <w:outlineLvl w:val="6"/>
    </w:pPr>
    <w:rPr>
      <w:sz w:val="24"/>
      <w:szCs w:val="24"/>
    </w:rPr>
  </w:style>
  <w:style w:type="paragraph" w:styleId="berschrift8">
    <w:name w:val="heading 8"/>
    <w:basedOn w:val="Standard"/>
    <w:next w:val="Standard"/>
    <w:rsid w:val="00FF44C9"/>
    <w:pPr>
      <w:numPr>
        <w:ilvl w:val="7"/>
        <w:numId w:val="2"/>
      </w:numPr>
      <w:spacing w:before="240"/>
      <w:outlineLvl w:val="7"/>
    </w:pPr>
    <w:rPr>
      <w:i/>
      <w:iCs/>
      <w:sz w:val="24"/>
      <w:szCs w:val="24"/>
    </w:rPr>
  </w:style>
  <w:style w:type="paragraph" w:styleId="berschrift9">
    <w:name w:val="heading 9"/>
    <w:basedOn w:val="Standard"/>
    <w:next w:val="Standard"/>
    <w:rsid w:val="00FF44C9"/>
    <w:pPr>
      <w:numPr>
        <w:ilvl w:val="8"/>
        <w:numId w:val="2"/>
      </w:numPr>
      <w:spacing w:before="24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F44C9"/>
  </w:style>
  <w:style w:type="paragraph" w:styleId="Kopfzeile">
    <w:name w:val="header"/>
    <w:basedOn w:val="Standard"/>
    <w:rsid w:val="00FF44C9"/>
  </w:style>
  <w:style w:type="paragraph" w:styleId="Fuzeile">
    <w:name w:val="footer"/>
    <w:basedOn w:val="Standard"/>
    <w:link w:val="FuzeileZchn"/>
    <w:uiPriority w:val="99"/>
    <w:rsid w:val="00FF44C9"/>
    <w:pPr>
      <w:jc w:val="right"/>
    </w:pPr>
    <w:rPr>
      <w:sz w:val="16"/>
      <w:szCs w:val="16"/>
    </w:rPr>
  </w:style>
  <w:style w:type="paragraph" w:styleId="Titel">
    <w:name w:val="Title"/>
    <w:basedOn w:val="Standard"/>
    <w:link w:val="TitelZchn"/>
    <w:qFormat/>
    <w:rsid w:val="001B1C46"/>
    <w:pPr>
      <w:outlineLvl w:val="0"/>
    </w:pPr>
    <w:rPr>
      <w:rFonts w:ascii="Arial Black" w:hAnsi="Arial Black" w:cs="Syntax Black"/>
      <w:color w:val="0067A6"/>
      <w:kern w:val="28"/>
      <w:sz w:val="40"/>
      <w:szCs w:val="36"/>
    </w:rPr>
  </w:style>
  <w:style w:type="character" w:customStyle="1" w:styleId="TitelZchn">
    <w:name w:val="Titel Zchn"/>
    <w:basedOn w:val="Absatz-Standardschriftart"/>
    <w:link w:val="Titel"/>
    <w:rsid w:val="001B1C46"/>
    <w:rPr>
      <w:rFonts w:ascii="Arial Black" w:hAnsi="Arial Black" w:cs="Syntax Black"/>
      <w:color w:val="0067A6"/>
      <w:kern w:val="28"/>
      <w:sz w:val="40"/>
      <w:szCs w:val="36"/>
    </w:rPr>
  </w:style>
  <w:style w:type="paragraph" w:styleId="Dokumentstruktur">
    <w:name w:val="Document Map"/>
    <w:basedOn w:val="Standard"/>
    <w:semiHidden/>
    <w:rsid w:val="00FF44C9"/>
    <w:pPr>
      <w:shd w:val="clear" w:color="auto" w:fill="000080"/>
    </w:pPr>
    <w:rPr>
      <w:rFonts w:ascii="Tahoma" w:hAnsi="Tahoma" w:cs="Tahoma"/>
    </w:rPr>
  </w:style>
  <w:style w:type="paragraph" w:styleId="Verzeichnis2">
    <w:name w:val="toc 2"/>
    <w:basedOn w:val="Standard"/>
    <w:next w:val="Standard"/>
    <w:autoRedefine/>
    <w:uiPriority w:val="39"/>
    <w:rsid w:val="00C4159C"/>
    <w:pPr>
      <w:tabs>
        <w:tab w:val="left" w:pos="1260"/>
        <w:tab w:val="left" w:pos="1440"/>
        <w:tab w:val="right" w:leader="dot" w:pos="8100"/>
      </w:tabs>
      <w:ind w:left="1208" w:right="567" w:hanging="357"/>
    </w:pPr>
    <w:rPr>
      <w:noProof/>
      <w:sz w:val="18"/>
      <w:szCs w:val="18"/>
    </w:rPr>
  </w:style>
  <w:style w:type="paragraph" w:styleId="Verzeichnis1">
    <w:name w:val="toc 1"/>
    <w:basedOn w:val="Standard"/>
    <w:next w:val="Standard"/>
    <w:autoRedefine/>
    <w:uiPriority w:val="39"/>
    <w:rsid w:val="00C4159C"/>
    <w:pPr>
      <w:tabs>
        <w:tab w:val="left" w:pos="900"/>
        <w:tab w:val="left" w:pos="1100"/>
        <w:tab w:val="right" w:leader="dot" w:pos="8100"/>
      </w:tabs>
      <w:ind w:left="709" w:right="567"/>
    </w:pPr>
    <w:rPr>
      <w:noProof/>
      <w:sz w:val="20"/>
      <w:szCs w:val="18"/>
    </w:rPr>
  </w:style>
  <w:style w:type="paragraph" w:styleId="Verzeichnis3">
    <w:name w:val="toc 3"/>
    <w:basedOn w:val="Standard"/>
    <w:next w:val="Standard"/>
    <w:autoRedefine/>
    <w:uiPriority w:val="39"/>
    <w:rsid w:val="00C4159C"/>
    <w:pPr>
      <w:tabs>
        <w:tab w:val="left" w:pos="1080"/>
        <w:tab w:val="left" w:pos="1320"/>
        <w:tab w:val="left" w:pos="1440"/>
        <w:tab w:val="left" w:pos="1540"/>
        <w:tab w:val="right" w:leader="dot" w:pos="8100"/>
      </w:tabs>
      <w:ind w:left="1021" w:right="567"/>
    </w:pPr>
    <w:rPr>
      <w:noProof/>
      <w:sz w:val="18"/>
      <w:szCs w:val="18"/>
    </w:rPr>
  </w:style>
  <w:style w:type="paragraph" w:styleId="Verzeichnis4">
    <w:name w:val="toc 4"/>
    <w:basedOn w:val="Standard"/>
    <w:next w:val="Standard"/>
    <w:autoRedefine/>
    <w:semiHidden/>
    <w:rsid w:val="00FF44C9"/>
    <w:pPr>
      <w:ind w:left="660"/>
    </w:pPr>
  </w:style>
  <w:style w:type="paragraph" w:styleId="Verzeichnis5">
    <w:name w:val="toc 5"/>
    <w:basedOn w:val="Standard"/>
    <w:next w:val="Standard"/>
    <w:autoRedefine/>
    <w:semiHidden/>
    <w:rsid w:val="00FF44C9"/>
    <w:pPr>
      <w:ind w:left="880"/>
    </w:pPr>
  </w:style>
  <w:style w:type="paragraph" w:styleId="Verzeichnis6">
    <w:name w:val="toc 6"/>
    <w:basedOn w:val="Standard"/>
    <w:next w:val="Standard"/>
    <w:autoRedefine/>
    <w:semiHidden/>
    <w:rsid w:val="00FF44C9"/>
    <w:pPr>
      <w:ind w:left="1100"/>
    </w:pPr>
  </w:style>
  <w:style w:type="paragraph" w:styleId="Verzeichnis7">
    <w:name w:val="toc 7"/>
    <w:basedOn w:val="Standard"/>
    <w:next w:val="Standard"/>
    <w:autoRedefine/>
    <w:semiHidden/>
    <w:rsid w:val="00FF44C9"/>
    <w:pPr>
      <w:ind w:left="1320"/>
    </w:pPr>
  </w:style>
  <w:style w:type="paragraph" w:styleId="Verzeichnis8">
    <w:name w:val="toc 8"/>
    <w:basedOn w:val="Standard"/>
    <w:next w:val="Standard"/>
    <w:autoRedefine/>
    <w:semiHidden/>
    <w:rsid w:val="00FF44C9"/>
    <w:pPr>
      <w:ind w:left="1540"/>
    </w:pPr>
  </w:style>
  <w:style w:type="paragraph" w:styleId="Verzeichnis9">
    <w:name w:val="toc 9"/>
    <w:basedOn w:val="Standard"/>
    <w:next w:val="Standard"/>
    <w:autoRedefine/>
    <w:semiHidden/>
    <w:rsid w:val="00FF44C9"/>
    <w:pPr>
      <w:ind w:left="1760"/>
    </w:pPr>
  </w:style>
  <w:style w:type="character" w:styleId="Hyperlink">
    <w:name w:val="Hyperlink"/>
    <w:basedOn w:val="Absatz-Standardschriftart"/>
    <w:uiPriority w:val="99"/>
    <w:rsid w:val="00FF44C9"/>
    <w:rPr>
      <w:color w:val="0000FF"/>
      <w:u w:val="single"/>
    </w:rPr>
  </w:style>
  <w:style w:type="paragraph" w:styleId="Beschriftung">
    <w:name w:val="caption"/>
    <w:basedOn w:val="Standard"/>
    <w:next w:val="Standard"/>
    <w:autoRedefine/>
    <w:qFormat/>
    <w:rsid w:val="00641949"/>
    <w:rPr>
      <w:b/>
      <w:bCs/>
      <w:sz w:val="18"/>
      <w:szCs w:val="18"/>
    </w:rPr>
  </w:style>
  <w:style w:type="paragraph" w:customStyle="1" w:styleId="Aufzhlung">
    <w:name w:val="Aufzählung"/>
    <w:basedOn w:val="Textkrper"/>
    <w:rsid w:val="001E3AC9"/>
    <w:pPr>
      <w:numPr>
        <w:numId w:val="1"/>
      </w:numPr>
    </w:pPr>
    <w:rPr>
      <w:bCs/>
    </w:rPr>
  </w:style>
  <w:style w:type="character" w:styleId="BesuchterLink">
    <w:name w:val="FollowedHyperlink"/>
    <w:basedOn w:val="Absatz-Standardschriftart"/>
    <w:rsid w:val="00FF44C9"/>
    <w:rPr>
      <w:color w:val="800080"/>
      <w:u w:val="single"/>
    </w:rPr>
  </w:style>
  <w:style w:type="paragraph" w:customStyle="1" w:styleId="Abstrakt">
    <w:name w:val="Abstrakt"/>
    <w:basedOn w:val="Standard"/>
    <w:rsid w:val="00FF44C9"/>
  </w:style>
  <w:style w:type="paragraph" w:styleId="StandardWeb">
    <w:name w:val="Normal (Web)"/>
    <w:basedOn w:val="Standard"/>
    <w:uiPriority w:val="99"/>
    <w:rsid w:val="00FF44C9"/>
    <w:pPr>
      <w:spacing w:before="100" w:beforeAutospacing="1" w:after="100" w:afterAutospacing="1"/>
    </w:pPr>
    <w:rPr>
      <w:color w:val="000000"/>
      <w:sz w:val="24"/>
      <w:szCs w:val="24"/>
    </w:rPr>
  </w:style>
  <w:style w:type="paragraph" w:styleId="HTMLVorformatiert">
    <w:name w:val="HTML Preformatted"/>
    <w:basedOn w:val="Standard"/>
    <w:link w:val="HTMLVorformatiertZchn"/>
    <w:uiPriority w:val="99"/>
    <w:rsid w:val="00FF4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prechblasentext">
    <w:name w:val="Balloon Text"/>
    <w:basedOn w:val="Standard"/>
    <w:semiHidden/>
    <w:rsid w:val="00FF44C9"/>
    <w:rPr>
      <w:rFonts w:ascii="Tahoma" w:hAnsi="Tahoma" w:cs="Tahoma"/>
      <w:sz w:val="16"/>
      <w:szCs w:val="16"/>
    </w:rPr>
  </w:style>
  <w:style w:type="character" w:styleId="Kommentarzeichen">
    <w:name w:val="annotation reference"/>
    <w:basedOn w:val="Absatz-Standardschriftart"/>
    <w:semiHidden/>
    <w:rsid w:val="00FF44C9"/>
    <w:rPr>
      <w:sz w:val="16"/>
      <w:szCs w:val="16"/>
    </w:rPr>
  </w:style>
  <w:style w:type="paragraph" w:styleId="Kommentartext">
    <w:name w:val="annotation text"/>
    <w:basedOn w:val="Standard"/>
    <w:link w:val="KommentartextZchn"/>
    <w:semiHidden/>
    <w:rsid w:val="00FF44C9"/>
    <w:rPr>
      <w:sz w:val="20"/>
      <w:szCs w:val="20"/>
    </w:rPr>
  </w:style>
  <w:style w:type="paragraph" w:styleId="Kommentarthema">
    <w:name w:val="annotation subject"/>
    <w:basedOn w:val="Kommentartext"/>
    <w:next w:val="Kommentartext"/>
    <w:semiHidden/>
    <w:rsid w:val="00FF44C9"/>
    <w:rPr>
      <w:b/>
      <w:bCs/>
    </w:rPr>
  </w:style>
  <w:style w:type="paragraph" w:styleId="Funotentext">
    <w:name w:val="footnote text"/>
    <w:basedOn w:val="Standard"/>
    <w:link w:val="FunotentextZchn"/>
    <w:semiHidden/>
    <w:rsid w:val="00FF44C9"/>
    <w:rPr>
      <w:sz w:val="20"/>
      <w:szCs w:val="20"/>
    </w:rPr>
  </w:style>
  <w:style w:type="character" w:styleId="Funotenzeichen">
    <w:name w:val="footnote reference"/>
    <w:basedOn w:val="Absatz-Standardschriftart"/>
    <w:semiHidden/>
    <w:rsid w:val="00FF44C9"/>
    <w:rPr>
      <w:vertAlign w:val="superscript"/>
    </w:rPr>
  </w:style>
  <w:style w:type="character" w:styleId="HTMLCode">
    <w:name w:val="HTML Code"/>
    <w:basedOn w:val="Absatz-Standardschriftart"/>
    <w:rsid w:val="001965B4"/>
    <w:rPr>
      <w:rFonts w:ascii="Courier New" w:eastAsia="Times New Roman" w:hAnsi="Courier New" w:cs="Courier New"/>
      <w:sz w:val="20"/>
      <w:szCs w:val="20"/>
    </w:rPr>
  </w:style>
  <w:style w:type="character" w:styleId="Fett">
    <w:name w:val="Strong"/>
    <w:basedOn w:val="Absatz-Standardschriftart"/>
    <w:qFormat/>
    <w:rsid w:val="0089067C"/>
    <w:rPr>
      <w:b/>
      <w:bCs/>
    </w:rPr>
  </w:style>
  <w:style w:type="paragraph" w:customStyle="1" w:styleId="Hinweis">
    <w:name w:val="Hinweis"/>
    <w:basedOn w:val="Standard"/>
    <w:rsid w:val="005122B8"/>
    <w:pPr>
      <w:pBdr>
        <w:left w:val="single" w:sz="12" w:space="4" w:color="003366"/>
      </w:pBdr>
      <w:spacing w:line="300" w:lineRule="atLeast"/>
      <w:ind w:left="142"/>
    </w:pPr>
    <w:rPr>
      <w:rFonts w:cs="Times New Roman"/>
      <w:szCs w:val="18"/>
    </w:rPr>
  </w:style>
  <w:style w:type="paragraph" w:customStyle="1" w:styleId="Grafik">
    <w:name w:val="Grafik"/>
    <w:basedOn w:val="Textkrper"/>
    <w:next w:val="Beschriftung"/>
    <w:rsid w:val="00195427"/>
  </w:style>
  <w:style w:type="paragraph" w:customStyle="1" w:styleId="BeschriftungTabelle">
    <w:name w:val="BeschriftungTabelle"/>
    <w:basedOn w:val="Beschriftung"/>
    <w:rsid w:val="002E3A8A"/>
  </w:style>
  <w:style w:type="table" w:styleId="Tabellenraster">
    <w:name w:val="Table Grid"/>
    <w:basedOn w:val="NormaleTabelle"/>
    <w:rsid w:val="00ED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
    <w:name w:val="Unterüberschrift"/>
    <w:basedOn w:val="Textkrper"/>
    <w:rsid w:val="009E1BA5"/>
    <w:rPr>
      <w:b/>
    </w:rPr>
  </w:style>
  <w:style w:type="paragraph" w:styleId="Liste">
    <w:name w:val="List"/>
    <w:basedOn w:val="Standard"/>
    <w:qFormat/>
    <w:rsid w:val="00AC4121"/>
    <w:pPr>
      <w:numPr>
        <w:numId w:val="3"/>
      </w:numPr>
    </w:pPr>
  </w:style>
  <w:style w:type="character" w:customStyle="1" w:styleId="TextkrperZchn">
    <w:name w:val="Textkörper Zchn"/>
    <w:basedOn w:val="Absatz-Standardschriftart"/>
    <w:link w:val="Textkrper"/>
    <w:rsid w:val="00CD3FB7"/>
    <w:rPr>
      <w:rFonts w:ascii="Arial" w:hAnsi="Arial" w:cs="Syntax"/>
      <w:sz w:val="22"/>
      <w:szCs w:val="22"/>
    </w:rPr>
  </w:style>
  <w:style w:type="table" w:styleId="TabelleRaster5">
    <w:name w:val="Table Grid 5"/>
    <w:basedOn w:val="NormaleTabelle"/>
    <w:rsid w:val="00CD3F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elleSchattierung-Akzent5">
    <w:name w:val="Light Shading Accent 5"/>
    <w:basedOn w:val="NormaleTabelle"/>
    <w:uiPriority w:val="60"/>
    <w:rsid w:val="001129F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tzhaltertext">
    <w:name w:val="Placeholder Text"/>
    <w:basedOn w:val="Absatz-Standardschriftart"/>
    <w:uiPriority w:val="99"/>
    <w:semiHidden/>
    <w:rsid w:val="00D64EA8"/>
    <w:rPr>
      <w:color w:val="808080"/>
    </w:rPr>
  </w:style>
  <w:style w:type="paragraph" w:styleId="Untertitel">
    <w:name w:val="Subtitle"/>
    <w:basedOn w:val="Titel"/>
    <w:next w:val="Standard"/>
    <w:link w:val="UntertitelZchn"/>
    <w:qFormat/>
    <w:rsid w:val="001B1C46"/>
    <w:pPr>
      <w:numPr>
        <w:ilvl w:val="1"/>
      </w:numPr>
      <w:spacing w:before="180" w:after="360"/>
    </w:pPr>
    <w:rPr>
      <w:rFonts w:ascii="Arial" w:eastAsiaTheme="majorEastAsia" w:hAnsi="Arial" w:cstheme="majorBidi"/>
      <w:b/>
      <w:iCs/>
      <w:spacing w:val="15"/>
      <w:sz w:val="32"/>
      <w:szCs w:val="24"/>
    </w:rPr>
  </w:style>
  <w:style w:type="character" w:customStyle="1" w:styleId="UntertitelZchn">
    <w:name w:val="Untertitel Zchn"/>
    <w:basedOn w:val="Absatz-Standardschriftart"/>
    <w:link w:val="Untertitel"/>
    <w:rsid w:val="001B1C46"/>
    <w:rPr>
      <w:rFonts w:ascii="Arial" w:eastAsiaTheme="majorEastAsia" w:hAnsi="Arial" w:cstheme="majorBidi"/>
      <w:b/>
      <w:iCs/>
      <w:color w:val="0067A6"/>
      <w:spacing w:val="15"/>
      <w:kern w:val="28"/>
      <w:sz w:val="32"/>
      <w:szCs w:val="24"/>
    </w:rPr>
  </w:style>
  <w:style w:type="paragraph" w:styleId="Inhaltsverzeichnisberschrift">
    <w:name w:val="TOC Heading"/>
    <w:basedOn w:val="berschrift1"/>
    <w:next w:val="Standard"/>
    <w:uiPriority w:val="39"/>
    <w:semiHidden/>
    <w:unhideWhenUsed/>
    <w:qFormat/>
    <w:rsid w:val="005545D3"/>
    <w:pPr>
      <w:keepLines/>
      <w:numPr>
        <w:numId w:val="0"/>
      </w:numPr>
      <w:spacing w:before="480" w:after="0" w:line="276" w:lineRule="auto"/>
      <w:ind w:right="0"/>
      <w:outlineLvl w:val="9"/>
    </w:pPr>
    <w:rPr>
      <w:rFonts w:asciiTheme="majorHAnsi" w:eastAsiaTheme="majorEastAsia" w:hAnsiTheme="majorHAnsi" w:cstheme="majorBidi"/>
      <w:noProof w:val="0"/>
      <w:color w:val="365F91" w:themeColor="accent1" w:themeShade="BF"/>
      <w:kern w:val="0"/>
      <w:sz w:val="28"/>
      <w:szCs w:val="28"/>
    </w:rPr>
  </w:style>
  <w:style w:type="table" w:styleId="HelleSchattierung-Akzent1">
    <w:name w:val="Light Shading Accent 1"/>
    <w:basedOn w:val="NormaleTabelle"/>
    <w:uiPriority w:val="60"/>
    <w:rsid w:val="005C4F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5C4F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aliases w:val="Auswahlliste"/>
    <w:basedOn w:val="Standard"/>
    <w:uiPriority w:val="34"/>
    <w:qFormat/>
    <w:rsid w:val="00855308"/>
    <w:pPr>
      <w:ind w:left="720"/>
    </w:pPr>
  </w:style>
  <w:style w:type="paragraph" w:styleId="Zitat">
    <w:name w:val="Quote"/>
    <w:basedOn w:val="Standard"/>
    <w:next w:val="Standard"/>
    <w:link w:val="ZitatZchn"/>
    <w:uiPriority w:val="29"/>
    <w:qFormat/>
    <w:rsid w:val="00520F88"/>
    <w:rPr>
      <w:i/>
      <w:iCs/>
      <w:color w:val="000000" w:themeColor="text1"/>
    </w:rPr>
  </w:style>
  <w:style w:type="character" w:customStyle="1" w:styleId="ZitatZchn">
    <w:name w:val="Zitat Zchn"/>
    <w:basedOn w:val="Absatz-Standardschriftart"/>
    <w:link w:val="Zitat"/>
    <w:uiPriority w:val="29"/>
    <w:rsid w:val="00520F88"/>
    <w:rPr>
      <w:rFonts w:ascii="Arial" w:hAnsi="Arial" w:cs="Syntax"/>
      <w:i/>
      <w:iCs/>
      <w:color w:val="000000" w:themeColor="text1"/>
      <w:sz w:val="22"/>
      <w:szCs w:val="22"/>
    </w:rPr>
  </w:style>
  <w:style w:type="paragraph" w:styleId="IntensivesZitat">
    <w:name w:val="Intense Quote"/>
    <w:basedOn w:val="Standard"/>
    <w:next w:val="Standard"/>
    <w:link w:val="IntensivesZitatZchn"/>
    <w:uiPriority w:val="30"/>
    <w:qFormat/>
    <w:rsid w:val="00520F8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20F88"/>
    <w:rPr>
      <w:rFonts w:ascii="Arial" w:hAnsi="Arial" w:cs="Syntax"/>
      <w:b/>
      <w:bCs/>
      <w:i/>
      <w:iCs/>
      <w:color w:val="4F81BD" w:themeColor="accent1"/>
      <w:sz w:val="22"/>
      <w:szCs w:val="22"/>
    </w:rPr>
  </w:style>
  <w:style w:type="character" w:styleId="SchwacherVerweis">
    <w:name w:val="Subtle Reference"/>
    <w:basedOn w:val="Absatz-Standardschriftart"/>
    <w:uiPriority w:val="31"/>
    <w:qFormat/>
    <w:rsid w:val="00520F88"/>
    <w:rPr>
      <w:smallCaps/>
      <w:color w:val="C0504D" w:themeColor="accent2"/>
      <w:u w:val="single"/>
    </w:rPr>
  </w:style>
  <w:style w:type="character" w:customStyle="1" w:styleId="KommentartextZchn">
    <w:name w:val="Kommentartext Zchn"/>
    <w:basedOn w:val="Absatz-Standardschriftart"/>
    <w:link w:val="Kommentartext"/>
    <w:semiHidden/>
    <w:rsid w:val="00A7607E"/>
    <w:rPr>
      <w:rFonts w:ascii="Arial" w:hAnsi="Arial" w:cs="Syntax"/>
    </w:rPr>
  </w:style>
  <w:style w:type="character" w:customStyle="1" w:styleId="FuzeileZchn">
    <w:name w:val="Fußzeile Zchn"/>
    <w:basedOn w:val="Absatz-Standardschriftart"/>
    <w:link w:val="Fuzeile"/>
    <w:uiPriority w:val="99"/>
    <w:rsid w:val="006313C1"/>
    <w:rPr>
      <w:rFonts w:ascii="Arial" w:hAnsi="Arial" w:cs="Syntax"/>
      <w:sz w:val="16"/>
      <w:szCs w:val="16"/>
    </w:rPr>
  </w:style>
  <w:style w:type="paragraph" w:customStyle="1" w:styleId="Funote">
    <w:name w:val="Fußnote"/>
    <w:basedOn w:val="Funotentext"/>
    <w:link w:val="FunoteZchn"/>
    <w:qFormat/>
    <w:rsid w:val="00865A3F"/>
    <w:rPr>
      <w:sz w:val="16"/>
      <w:szCs w:val="16"/>
    </w:rPr>
  </w:style>
  <w:style w:type="character" w:customStyle="1" w:styleId="FunotentextZchn">
    <w:name w:val="Fußnotentext Zchn"/>
    <w:basedOn w:val="Absatz-Standardschriftart"/>
    <w:link w:val="Funotentext"/>
    <w:semiHidden/>
    <w:rsid w:val="00865A3F"/>
    <w:rPr>
      <w:rFonts w:ascii="Arial" w:hAnsi="Arial" w:cs="Syntax"/>
    </w:rPr>
  </w:style>
  <w:style w:type="character" w:customStyle="1" w:styleId="FunoteZchn">
    <w:name w:val="Fußnote Zchn"/>
    <w:basedOn w:val="FunotentextZchn"/>
    <w:link w:val="Funote"/>
    <w:rsid w:val="00865A3F"/>
    <w:rPr>
      <w:rFonts w:ascii="Arial" w:hAnsi="Arial" w:cs="Syntax"/>
      <w:sz w:val="16"/>
      <w:szCs w:val="16"/>
    </w:rPr>
  </w:style>
  <w:style w:type="paragraph" w:styleId="NurText">
    <w:name w:val="Plain Text"/>
    <w:basedOn w:val="Standard"/>
    <w:link w:val="NurTextZchn"/>
    <w:uiPriority w:val="99"/>
    <w:semiHidden/>
    <w:unhideWhenUsed/>
    <w:rsid w:val="007A796C"/>
    <w:pPr>
      <w:spacing w:before="0" w:after="0"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A796C"/>
    <w:rPr>
      <w:rFonts w:ascii="Calibri" w:eastAsiaTheme="minorHAnsi" w:hAnsi="Calibri" w:cstheme="minorBidi"/>
      <w:sz w:val="22"/>
      <w:szCs w:val="21"/>
      <w:lang w:eastAsia="en-US"/>
    </w:rPr>
  </w:style>
  <w:style w:type="character" w:customStyle="1" w:styleId="HTMLVorformatiertZchn">
    <w:name w:val="HTML Vorformatiert Zchn"/>
    <w:basedOn w:val="Absatz-Standardschriftart"/>
    <w:link w:val="HTMLVorformatiert"/>
    <w:uiPriority w:val="99"/>
    <w:rsid w:val="001D707E"/>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1301">
      <w:bodyDiv w:val="1"/>
      <w:marLeft w:val="0"/>
      <w:marRight w:val="0"/>
      <w:marTop w:val="0"/>
      <w:marBottom w:val="0"/>
      <w:divBdr>
        <w:top w:val="none" w:sz="0" w:space="0" w:color="auto"/>
        <w:left w:val="none" w:sz="0" w:space="0" w:color="auto"/>
        <w:bottom w:val="none" w:sz="0" w:space="0" w:color="auto"/>
        <w:right w:val="none" w:sz="0" w:space="0" w:color="auto"/>
      </w:divBdr>
    </w:div>
    <w:div w:id="164706211">
      <w:bodyDiv w:val="1"/>
      <w:marLeft w:val="0"/>
      <w:marRight w:val="0"/>
      <w:marTop w:val="0"/>
      <w:marBottom w:val="0"/>
      <w:divBdr>
        <w:top w:val="none" w:sz="0" w:space="0" w:color="auto"/>
        <w:left w:val="none" w:sz="0" w:space="0" w:color="auto"/>
        <w:bottom w:val="none" w:sz="0" w:space="0" w:color="auto"/>
        <w:right w:val="none" w:sz="0" w:space="0" w:color="auto"/>
      </w:divBdr>
    </w:div>
    <w:div w:id="220872075">
      <w:bodyDiv w:val="1"/>
      <w:marLeft w:val="0"/>
      <w:marRight w:val="0"/>
      <w:marTop w:val="0"/>
      <w:marBottom w:val="0"/>
      <w:divBdr>
        <w:top w:val="none" w:sz="0" w:space="0" w:color="auto"/>
        <w:left w:val="none" w:sz="0" w:space="0" w:color="auto"/>
        <w:bottom w:val="none" w:sz="0" w:space="0" w:color="auto"/>
        <w:right w:val="none" w:sz="0" w:space="0" w:color="auto"/>
      </w:divBdr>
    </w:div>
    <w:div w:id="367535013">
      <w:bodyDiv w:val="1"/>
      <w:marLeft w:val="0"/>
      <w:marRight w:val="0"/>
      <w:marTop w:val="0"/>
      <w:marBottom w:val="0"/>
      <w:divBdr>
        <w:top w:val="none" w:sz="0" w:space="0" w:color="auto"/>
        <w:left w:val="none" w:sz="0" w:space="0" w:color="auto"/>
        <w:bottom w:val="none" w:sz="0" w:space="0" w:color="auto"/>
        <w:right w:val="none" w:sz="0" w:space="0" w:color="auto"/>
      </w:divBdr>
    </w:div>
    <w:div w:id="384722507">
      <w:bodyDiv w:val="1"/>
      <w:marLeft w:val="0"/>
      <w:marRight w:val="0"/>
      <w:marTop w:val="0"/>
      <w:marBottom w:val="0"/>
      <w:divBdr>
        <w:top w:val="none" w:sz="0" w:space="0" w:color="auto"/>
        <w:left w:val="none" w:sz="0" w:space="0" w:color="auto"/>
        <w:bottom w:val="none" w:sz="0" w:space="0" w:color="auto"/>
        <w:right w:val="none" w:sz="0" w:space="0" w:color="auto"/>
      </w:divBdr>
    </w:div>
    <w:div w:id="413862805">
      <w:bodyDiv w:val="1"/>
      <w:marLeft w:val="0"/>
      <w:marRight w:val="0"/>
      <w:marTop w:val="0"/>
      <w:marBottom w:val="0"/>
      <w:divBdr>
        <w:top w:val="none" w:sz="0" w:space="0" w:color="auto"/>
        <w:left w:val="none" w:sz="0" w:space="0" w:color="auto"/>
        <w:bottom w:val="none" w:sz="0" w:space="0" w:color="auto"/>
        <w:right w:val="none" w:sz="0" w:space="0" w:color="auto"/>
      </w:divBdr>
    </w:div>
    <w:div w:id="618494077">
      <w:bodyDiv w:val="1"/>
      <w:marLeft w:val="0"/>
      <w:marRight w:val="0"/>
      <w:marTop w:val="0"/>
      <w:marBottom w:val="0"/>
      <w:divBdr>
        <w:top w:val="none" w:sz="0" w:space="0" w:color="auto"/>
        <w:left w:val="none" w:sz="0" w:space="0" w:color="auto"/>
        <w:bottom w:val="none" w:sz="0" w:space="0" w:color="auto"/>
        <w:right w:val="none" w:sz="0" w:space="0" w:color="auto"/>
      </w:divBdr>
    </w:div>
    <w:div w:id="664020436">
      <w:bodyDiv w:val="1"/>
      <w:marLeft w:val="0"/>
      <w:marRight w:val="0"/>
      <w:marTop w:val="0"/>
      <w:marBottom w:val="0"/>
      <w:divBdr>
        <w:top w:val="none" w:sz="0" w:space="0" w:color="auto"/>
        <w:left w:val="none" w:sz="0" w:space="0" w:color="auto"/>
        <w:bottom w:val="none" w:sz="0" w:space="0" w:color="auto"/>
        <w:right w:val="none" w:sz="0" w:space="0" w:color="auto"/>
      </w:divBdr>
    </w:div>
    <w:div w:id="902522545">
      <w:bodyDiv w:val="1"/>
      <w:marLeft w:val="0"/>
      <w:marRight w:val="0"/>
      <w:marTop w:val="0"/>
      <w:marBottom w:val="0"/>
      <w:divBdr>
        <w:top w:val="none" w:sz="0" w:space="0" w:color="auto"/>
        <w:left w:val="none" w:sz="0" w:space="0" w:color="auto"/>
        <w:bottom w:val="none" w:sz="0" w:space="0" w:color="auto"/>
        <w:right w:val="none" w:sz="0" w:space="0" w:color="auto"/>
      </w:divBdr>
    </w:div>
    <w:div w:id="920066513">
      <w:bodyDiv w:val="1"/>
      <w:marLeft w:val="0"/>
      <w:marRight w:val="0"/>
      <w:marTop w:val="0"/>
      <w:marBottom w:val="0"/>
      <w:divBdr>
        <w:top w:val="none" w:sz="0" w:space="0" w:color="auto"/>
        <w:left w:val="none" w:sz="0" w:space="0" w:color="auto"/>
        <w:bottom w:val="none" w:sz="0" w:space="0" w:color="auto"/>
        <w:right w:val="none" w:sz="0" w:space="0" w:color="auto"/>
      </w:divBdr>
    </w:div>
    <w:div w:id="927885516">
      <w:bodyDiv w:val="1"/>
      <w:marLeft w:val="0"/>
      <w:marRight w:val="0"/>
      <w:marTop w:val="0"/>
      <w:marBottom w:val="0"/>
      <w:divBdr>
        <w:top w:val="none" w:sz="0" w:space="0" w:color="auto"/>
        <w:left w:val="none" w:sz="0" w:space="0" w:color="auto"/>
        <w:bottom w:val="none" w:sz="0" w:space="0" w:color="auto"/>
        <w:right w:val="none" w:sz="0" w:space="0" w:color="auto"/>
      </w:divBdr>
    </w:div>
    <w:div w:id="961035340">
      <w:bodyDiv w:val="1"/>
      <w:marLeft w:val="0"/>
      <w:marRight w:val="0"/>
      <w:marTop w:val="0"/>
      <w:marBottom w:val="0"/>
      <w:divBdr>
        <w:top w:val="none" w:sz="0" w:space="0" w:color="auto"/>
        <w:left w:val="none" w:sz="0" w:space="0" w:color="auto"/>
        <w:bottom w:val="none" w:sz="0" w:space="0" w:color="auto"/>
        <w:right w:val="none" w:sz="0" w:space="0" w:color="auto"/>
      </w:divBdr>
    </w:div>
    <w:div w:id="1005937050">
      <w:bodyDiv w:val="1"/>
      <w:marLeft w:val="0"/>
      <w:marRight w:val="0"/>
      <w:marTop w:val="0"/>
      <w:marBottom w:val="0"/>
      <w:divBdr>
        <w:top w:val="none" w:sz="0" w:space="0" w:color="auto"/>
        <w:left w:val="none" w:sz="0" w:space="0" w:color="auto"/>
        <w:bottom w:val="none" w:sz="0" w:space="0" w:color="auto"/>
        <w:right w:val="none" w:sz="0" w:space="0" w:color="auto"/>
      </w:divBdr>
    </w:div>
    <w:div w:id="1022589655">
      <w:bodyDiv w:val="1"/>
      <w:marLeft w:val="0"/>
      <w:marRight w:val="0"/>
      <w:marTop w:val="0"/>
      <w:marBottom w:val="0"/>
      <w:divBdr>
        <w:top w:val="none" w:sz="0" w:space="0" w:color="auto"/>
        <w:left w:val="none" w:sz="0" w:space="0" w:color="auto"/>
        <w:bottom w:val="none" w:sz="0" w:space="0" w:color="auto"/>
        <w:right w:val="none" w:sz="0" w:space="0" w:color="auto"/>
      </w:divBdr>
    </w:div>
    <w:div w:id="1028675016">
      <w:bodyDiv w:val="1"/>
      <w:marLeft w:val="0"/>
      <w:marRight w:val="0"/>
      <w:marTop w:val="0"/>
      <w:marBottom w:val="0"/>
      <w:divBdr>
        <w:top w:val="none" w:sz="0" w:space="0" w:color="auto"/>
        <w:left w:val="none" w:sz="0" w:space="0" w:color="auto"/>
        <w:bottom w:val="none" w:sz="0" w:space="0" w:color="auto"/>
        <w:right w:val="none" w:sz="0" w:space="0" w:color="auto"/>
      </w:divBdr>
    </w:div>
    <w:div w:id="1152209543">
      <w:bodyDiv w:val="1"/>
      <w:marLeft w:val="0"/>
      <w:marRight w:val="0"/>
      <w:marTop w:val="0"/>
      <w:marBottom w:val="0"/>
      <w:divBdr>
        <w:top w:val="none" w:sz="0" w:space="0" w:color="auto"/>
        <w:left w:val="none" w:sz="0" w:space="0" w:color="auto"/>
        <w:bottom w:val="none" w:sz="0" w:space="0" w:color="auto"/>
        <w:right w:val="none" w:sz="0" w:space="0" w:color="auto"/>
      </w:divBdr>
    </w:div>
    <w:div w:id="1188761174">
      <w:bodyDiv w:val="1"/>
      <w:marLeft w:val="0"/>
      <w:marRight w:val="0"/>
      <w:marTop w:val="0"/>
      <w:marBottom w:val="0"/>
      <w:divBdr>
        <w:top w:val="none" w:sz="0" w:space="0" w:color="auto"/>
        <w:left w:val="none" w:sz="0" w:space="0" w:color="auto"/>
        <w:bottom w:val="none" w:sz="0" w:space="0" w:color="auto"/>
        <w:right w:val="none" w:sz="0" w:space="0" w:color="auto"/>
      </w:divBdr>
    </w:div>
    <w:div w:id="1190559081">
      <w:bodyDiv w:val="1"/>
      <w:marLeft w:val="0"/>
      <w:marRight w:val="0"/>
      <w:marTop w:val="0"/>
      <w:marBottom w:val="0"/>
      <w:divBdr>
        <w:top w:val="none" w:sz="0" w:space="0" w:color="auto"/>
        <w:left w:val="none" w:sz="0" w:space="0" w:color="auto"/>
        <w:bottom w:val="none" w:sz="0" w:space="0" w:color="auto"/>
        <w:right w:val="none" w:sz="0" w:space="0" w:color="auto"/>
      </w:divBdr>
      <w:divsChild>
        <w:div w:id="1610970395">
          <w:marLeft w:val="0"/>
          <w:marRight w:val="0"/>
          <w:marTop w:val="0"/>
          <w:marBottom w:val="0"/>
          <w:divBdr>
            <w:top w:val="none" w:sz="0" w:space="0" w:color="auto"/>
            <w:left w:val="none" w:sz="0" w:space="0" w:color="auto"/>
            <w:bottom w:val="none" w:sz="0" w:space="0" w:color="auto"/>
            <w:right w:val="none" w:sz="0" w:space="0" w:color="auto"/>
          </w:divBdr>
          <w:divsChild>
            <w:div w:id="937100354">
              <w:marLeft w:val="0"/>
              <w:marRight w:val="0"/>
              <w:marTop w:val="0"/>
              <w:marBottom w:val="0"/>
              <w:divBdr>
                <w:top w:val="none" w:sz="0" w:space="0" w:color="auto"/>
                <w:left w:val="none" w:sz="0" w:space="0" w:color="auto"/>
                <w:bottom w:val="none" w:sz="0" w:space="0" w:color="auto"/>
                <w:right w:val="none" w:sz="0" w:space="0" w:color="auto"/>
              </w:divBdr>
              <w:divsChild>
                <w:div w:id="432437942">
                  <w:marLeft w:val="0"/>
                  <w:marRight w:val="0"/>
                  <w:marTop w:val="0"/>
                  <w:marBottom w:val="0"/>
                  <w:divBdr>
                    <w:top w:val="none" w:sz="0" w:space="0" w:color="auto"/>
                    <w:left w:val="none" w:sz="0" w:space="0" w:color="auto"/>
                    <w:bottom w:val="none" w:sz="0" w:space="0" w:color="auto"/>
                    <w:right w:val="none" w:sz="0" w:space="0" w:color="auto"/>
                  </w:divBdr>
                  <w:divsChild>
                    <w:div w:id="244725334">
                      <w:marLeft w:val="0"/>
                      <w:marRight w:val="0"/>
                      <w:marTop w:val="0"/>
                      <w:marBottom w:val="0"/>
                      <w:divBdr>
                        <w:top w:val="none" w:sz="0" w:space="0" w:color="auto"/>
                        <w:left w:val="none" w:sz="0" w:space="0" w:color="auto"/>
                        <w:bottom w:val="none" w:sz="0" w:space="0" w:color="auto"/>
                        <w:right w:val="none" w:sz="0" w:space="0" w:color="auto"/>
                      </w:divBdr>
                      <w:divsChild>
                        <w:div w:id="1636791178">
                          <w:marLeft w:val="0"/>
                          <w:marRight w:val="0"/>
                          <w:marTop w:val="0"/>
                          <w:marBottom w:val="0"/>
                          <w:divBdr>
                            <w:top w:val="none" w:sz="0" w:space="0" w:color="auto"/>
                            <w:left w:val="none" w:sz="0" w:space="0" w:color="auto"/>
                            <w:bottom w:val="none" w:sz="0" w:space="0" w:color="auto"/>
                            <w:right w:val="none" w:sz="0" w:space="0" w:color="auto"/>
                          </w:divBdr>
                          <w:divsChild>
                            <w:div w:id="1384793402">
                              <w:marLeft w:val="0"/>
                              <w:marRight w:val="0"/>
                              <w:marTop w:val="0"/>
                              <w:marBottom w:val="0"/>
                              <w:divBdr>
                                <w:top w:val="none" w:sz="0" w:space="0" w:color="auto"/>
                                <w:left w:val="none" w:sz="0" w:space="0" w:color="auto"/>
                                <w:bottom w:val="none" w:sz="0" w:space="0" w:color="auto"/>
                                <w:right w:val="none" w:sz="0" w:space="0" w:color="auto"/>
                              </w:divBdr>
                              <w:divsChild>
                                <w:div w:id="239021802">
                                  <w:marLeft w:val="0"/>
                                  <w:marRight w:val="0"/>
                                  <w:marTop w:val="0"/>
                                  <w:marBottom w:val="0"/>
                                  <w:divBdr>
                                    <w:top w:val="none" w:sz="0" w:space="0" w:color="auto"/>
                                    <w:left w:val="none" w:sz="0" w:space="0" w:color="auto"/>
                                    <w:bottom w:val="none" w:sz="0" w:space="0" w:color="auto"/>
                                    <w:right w:val="none" w:sz="0" w:space="0" w:color="auto"/>
                                  </w:divBdr>
                                  <w:divsChild>
                                    <w:div w:id="18038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91375">
      <w:bodyDiv w:val="1"/>
      <w:marLeft w:val="0"/>
      <w:marRight w:val="0"/>
      <w:marTop w:val="0"/>
      <w:marBottom w:val="0"/>
      <w:divBdr>
        <w:top w:val="none" w:sz="0" w:space="0" w:color="auto"/>
        <w:left w:val="none" w:sz="0" w:space="0" w:color="auto"/>
        <w:bottom w:val="none" w:sz="0" w:space="0" w:color="auto"/>
        <w:right w:val="none" w:sz="0" w:space="0" w:color="auto"/>
      </w:divBdr>
    </w:div>
    <w:div w:id="1325744901">
      <w:bodyDiv w:val="1"/>
      <w:marLeft w:val="0"/>
      <w:marRight w:val="0"/>
      <w:marTop w:val="0"/>
      <w:marBottom w:val="0"/>
      <w:divBdr>
        <w:top w:val="none" w:sz="0" w:space="0" w:color="auto"/>
        <w:left w:val="none" w:sz="0" w:space="0" w:color="auto"/>
        <w:bottom w:val="none" w:sz="0" w:space="0" w:color="auto"/>
        <w:right w:val="none" w:sz="0" w:space="0" w:color="auto"/>
      </w:divBdr>
      <w:divsChild>
        <w:div w:id="2065137151">
          <w:marLeft w:val="0"/>
          <w:marRight w:val="0"/>
          <w:marTop w:val="0"/>
          <w:marBottom w:val="0"/>
          <w:divBdr>
            <w:top w:val="none" w:sz="0" w:space="0" w:color="auto"/>
            <w:left w:val="none" w:sz="0" w:space="0" w:color="auto"/>
            <w:bottom w:val="none" w:sz="0" w:space="0" w:color="auto"/>
            <w:right w:val="none" w:sz="0" w:space="0" w:color="auto"/>
          </w:divBdr>
        </w:div>
      </w:divsChild>
    </w:div>
    <w:div w:id="1483346448">
      <w:bodyDiv w:val="1"/>
      <w:marLeft w:val="0"/>
      <w:marRight w:val="0"/>
      <w:marTop w:val="0"/>
      <w:marBottom w:val="0"/>
      <w:divBdr>
        <w:top w:val="none" w:sz="0" w:space="0" w:color="auto"/>
        <w:left w:val="none" w:sz="0" w:space="0" w:color="auto"/>
        <w:bottom w:val="none" w:sz="0" w:space="0" w:color="auto"/>
        <w:right w:val="none" w:sz="0" w:space="0" w:color="auto"/>
      </w:divBdr>
    </w:div>
    <w:div w:id="1532457994">
      <w:bodyDiv w:val="1"/>
      <w:marLeft w:val="0"/>
      <w:marRight w:val="0"/>
      <w:marTop w:val="0"/>
      <w:marBottom w:val="0"/>
      <w:divBdr>
        <w:top w:val="none" w:sz="0" w:space="0" w:color="auto"/>
        <w:left w:val="none" w:sz="0" w:space="0" w:color="auto"/>
        <w:bottom w:val="none" w:sz="0" w:space="0" w:color="auto"/>
        <w:right w:val="none" w:sz="0" w:space="0" w:color="auto"/>
      </w:divBdr>
    </w:div>
    <w:div w:id="1634484409">
      <w:bodyDiv w:val="1"/>
      <w:marLeft w:val="0"/>
      <w:marRight w:val="0"/>
      <w:marTop w:val="0"/>
      <w:marBottom w:val="0"/>
      <w:divBdr>
        <w:top w:val="none" w:sz="0" w:space="0" w:color="auto"/>
        <w:left w:val="none" w:sz="0" w:space="0" w:color="auto"/>
        <w:bottom w:val="none" w:sz="0" w:space="0" w:color="auto"/>
        <w:right w:val="none" w:sz="0" w:space="0" w:color="auto"/>
      </w:divBdr>
    </w:div>
    <w:div w:id="1667396698">
      <w:bodyDiv w:val="1"/>
      <w:marLeft w:val="0"/>
      <w:marRight w:val="0"/>
      <w:marTop w:val="0"/>
      <w:marBottom w:val="0"/>
      <w:divBdr>
        <w:top w:val="none" w:sz="0" w:space="0" w:color="auto"/>
        <w:left w:val="none" w:sz="0" w:space="0" w:color="auto"/>
        <w:bottom w:val="none" w:sz="0" w:space="0" w:color="auto"/>
        <w:right w:val="none" w:sz="0" w:space="0" w:color="auto"/>
      </w:divBdr>
    </w:div>
    <w:div w:id="1819105630">
      <w:bodyDiv w:val="1"/>
      <w:marLeft w:val="0"/>
      <w:marRight w:val="0"/>
      <w:marTop w:val="0"/>
      <w:marBottom w:val="0"/>
      <w:divBdr>
        <w:top w:val="none" w:sz="0" w:space="0" w:color="auto"/>
        <w:left w:val="none" w:sz="0" w:space="0" w:color="auto"/>
        <w:bottom w:val="none" w:sz="0" w:space="0" w:color="auto"/>
        <w:right w:val="none" w:sz="0" w:space="0" w:color="auto"/>
      </w:divBdr>
    </w:div>
    <w:div w:id="1842230696">
      <w:bodyDiv w:val="1"/>
      <w:marLeft w:val="0"/>
      <w:marRight w:val="0"/>
      <w:marTop w:val="0"/>
      <w:marBottom w:val="0"/>
      <w:divBdr>
        <w:top w:val="none" w:sz="0" w:space="0" w:color="auto"/>
        <w:left w:val="none" w:sz="0" w:space="0" w:color="auto"/>
        <w:bottom w:val="none" w:sz="0" w:space="0" w:color="auto"/>
        <w:right w:val="none" w:sz="0" w:space="0" w:color="auto"/>
      </w:divBdr>
    </w:div>
    <w:div w:id="1886485645">
      <w:bodyDiv w:val="1"/>
      <w:marLeft w:val="0"/>
      <w:marRight w:val="0"/>
      <w:marTop w:val="0"/>
      <w:marBottom w:val="0"/>
      <w:divBdr>
        <w:top w:val="none" w:sz="0" w:space="0" w:color="auto"/>
        <w:left w:val="none" w:sz="0" w:space="0" w:color="auto"/>
        <w:bottom w:val="none" w:sz="0" w:space="0" w:color="auto"/>
        <w:right w:val="none" w:sz="0" w:space="0" w:color="auto"/>
      </w:divBdr>
    </w:div>
    <w:div w:id="2021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uni-due.de/de/covid-19/"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land.nrw/sites/default/files/asset/document/2021-08-17_coronaschvo_ab_20.08.202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nd.nrw/sites/default/files/asset/document/2021-08-17_coronaschvo_ab_20.08.2021.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16DDFCC164B85895A6CF45B7659C8"/>
        <w:category>
          <w:name w:val="Allgemein"/>
          <w:gallery w:val="placeholder"/>
        </w:category>
        <w:types>
          <w:type w:val="bbPlcHdr"/>
        </w:types>
        <w:behaviors>
          <w:behavior w:val="content"/>
        </w:behaviors>
        <w:guid w:val="{16D1059C-CFB0-4F7A-B69F-6CEC46A89226}"/>
      </w:docPartPr>
      <w:docPartBody>
        <w:p w:rsidR="00631866" w:rsidRDefault="00631866">
          <w:pPr>
            <w:pStyle w:val="7B416DDFCC164B85895A6CF45B7659C8"/>
          </w:pPr>
          <w:r w:rsidRPr="007B12B8">
            <w:rPr>
              <w:rStyle w:val="Platzhaltertext"/>
            </w:rPr>
            <w:t>[CFR-ID]</w:t>
          </w:r>
        </w:p>
      </w:docPartBody>
    </w:docPart>
    <w:docPart>
      <w:docPartPr>
        <w:name w:val="AD37BABED4284952883DDD7D831C0E05"/>
        <w:category>
          <w:name w:val="Allgemein"/>
          <w:gallery w:val="placeholder"/>
        </w:category>
        <w:types>
          <w:type w:val="bbPlcHdr"/>
        </w:types>
        <w:behaviors>
          <w:behavior w:val="content"/>
        </w:behaviors>
        <w:guid w:val="{51EC2FFA-6A2C-442A-8365-8AAB829E7F3F}"/>
      </w:docPartPr>
      <w:docPartBody>
        <w:p w:rsidR="00631866" w:rsidRDefault="00631866">
          <w:pPr>
            <w:pStyle w:val="AD37BABED4284952883DDD7D831C0E05"/>
          </w:pPr>
          <w:r w:rsidRPr="007B12B8">
            <w:rPr>
              <w:rStyle w:val="Platzhaltertext"/>
            </w:rPr>
            <w:t>[Titel]</w:t>
          </w:r>
        </w:p>
      </w:docPartBody>
    </w:docPart>
    <w:docPart>
      <w:docPartPr>
        <w:name w:val="2531FAD9AC9D49C2A8CC8D8B2DF23448"/>
        <w:category>
          <w:name w:val="Allgemein"/>
          <w:gallery w:val="placeholder"/>
        </w:category>
        <w:types>
          <w:type w:val="bbPlcHdr"/>
        </w:types>
        <w:behaviors>
          <w:behavior w:val="content"/>
        </w:behaviors>
        <w:guid w:val="{84E444D0-2B12-4EE5-AC01-55A444EF3F8C}"/>
      </w:docPartPr>
      <w:docPartBody>
        <w:p w:rsidR="00631866" w:rsidRDefault="00631866">
          <w:pPr>
            <w:pStyle w:val="2531FAD9AC9D49C2A8CC8D8B2DF23448"/>
          </w:pPr>
          <w:r w:rsidRPr="007B12B8">
            <w:rPr>
              <w:rStyle w:val="Platzhaltertext"/>
            </w:rPr>
            <w:t>[Untertitel]</w:t>
          </w:r>
        </w:p>
      </w:docPartBody>
    </w:docPart>
    <w:docPart>
      <w:docPartPr>
        <w:name w:val="2812EB63D89649DBBA4BBA4525F95641"/>
        <w:category>
          <w:name w:val="Allgemein"/>
          <w:gallery w:val="placeholder"/>
        </w:category>
        <w:types>
          <w:type w:val="bbPlcHdr"/>
        </w:types>
        <w:behaviors>
          <w:behavior w:val="content"/>
        </w:behaviors>
        <w:guid w:val="{7B20338F-A7D6-40C8-AD23-AF31DE905312}"/>
      </w:docPartPr>
      <w:docPartBody>
        <w:p w:rsidR="00631866" w:rsidRDefault="00631866">
          <w:pPr>
            <w:pStyle w:val="2812EB63D89649DBBA4BBA4525F95641"/>
          </w:pPr>
          <w:r w:rsidRPr="007B12B8">
            <w:rPr>
              <w:rStyle w:val="Platzhaltertext"/>
            </w:rPr>
            <w:t>[Autorin/Autor]</w:t>
          </w:r>
        </w:p>
      </w:docPartBody>
    </w:docPart>
    <w:docPart>
      <w:docPartPr>
        <w:name w:val="3DD14CD762664293BA4CA2E85B5247FF"/>
        <w:category>
          <w:name w:val="Allgemein"/>
          <w:gallery w:val="placeholder"/>
        </w:category>
        <w:types>
          <w:type w:val="bbPlcHdr"/>
        </w:types>
        <w:behaviors>
          <w:behavior w:val="content"/>
        </w:behaviors>
        <w:guid w:val="{13A5C26E-50C0-418E-8FDC-62B4E2FD370E}"/>
      </w:docPartPr>
      <w:docPartBody>
        <w:p w:rsidR="00631866" w:rsidRDefault="00631866">
          <w:pPr>
            <w:pStyle w:val="3DD14CD762664293BA4CA2E85B5247FF"/>
          </w:pPr>
          <w:r w:rsidRPr="007B12B8">
            <w:rPr>
              <w:rStyle w:val="Platzhaltertext"/>
            </w:rPr>
            <w:t>[Dokumentenversion]</w:t>
          </w:r>
        </w:p>
      </w:docPartBody>
    </w:docPart>
    <w:docPart>
      <w:docPartPr>
        <w:name w:val="81E4EAE64E1141F7AD2DE9E0112352FA"/>
        <w:category>
          <w:name w:val="Allgemein"/>
          <w:gallery w:val="placeholder"/>
        </w:category>
        <w:types>
          <w:type w:val="bbPlcHdr"/>
        </w:types>
        <w:behaviors>
          <w:behavior w:val="content"/>
        </w:behaviors>
        <w:guid w:val="{5B6AD156-3E16-4E92-A944-E222B24963BD}"/>
      </w:docPartPr>
      <w:docPartBody>
        <w:p w:rsidR="00631866" w:rsidRDefault="00631866">
          <w:pPr>
            <w:pStyle w:val="81E4EAE64E1141F7AD2DE9E0112352FA"/>
          </w:pPr>
          <w:r w:rsidRPr="006E1CB2">
            <w:rPr>
              <w:rStyle w:val="Platzhaltertext"/>
            </w:rPr>
            <w:t>[Geändert am]</w:t>
          </w:r>
        </w:p>
      </w:docPartBody>
    </w:docPart>
    <w:docPart>
      <w:docPartPr>
        <w:name w:val="D08850D311084109B0BC1BFBD741FF4B"/>
        <w:category>
          <w:name w:val="Allgemein"/>
          <w:gallery w:val="placeholder"/>
        </w:category>
        <w:types>
          <w:type w:val="bbPlcHdr"/>
        </w:types>
        <w:behaviors>
          <w:behavior w:val="content"/>
        </w:behaviors>
        <w:guid w:val="{F09D75D7-1DB0-4564-9F07-6C7098D06B9C}"/>
      </w:docPartPr>
      <w:docPartBody>
        <w:p w:rsidR="00631866" w:rsidRDefault="00631866">
          <w:pPr>
            <w:pStyle w:val="D08850D311084109B0BC1BFBD741FF4B"/>
          </w:pPr>
          <w:r w:rsidRPr="007B12B8">
            <w:rPr>
              <w:rStyle w:val="Platzhaltertext"/>
            </w:rPr>
            <w:t>[Schlagwort]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Calibri"/>
    <w:charset w:val="00"/>
    <w:family w:val="swiss"/>
    <w:pitch w:val="variable"/>
    <w:sig w:usb0="00000003" w:usb1="00000000" w:usb2="00000000" w:usb3="00000000" w:csb0="00000001" w:csb1="00000000"/>
  </w:font>
  <w:font w:name="Syntax Black">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66"/>
    <w:rsid w:val="00104531"/>
    <w:rsid w:val="00237864"/>
    <w:rsid w:val="002929E0"/>
    <w:rsid w:val="00631866"/>
    <w:rsid w:val="006604C9"/>
    <w:rsid w:val="00B8404D"/>
    <w:rsid w:val="00F024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B416DDFCC164B85895A6CF45B7659C8">
    <w:name w:val="7B416DDFCC164B85895A6CF45B7659C8"/>
  </w:style>
  <w:style w:type="paragraph" w:customStyle="1" w:styleId="AD37BABED4284952883DDD7D831C0E05">
    <w:name w:val="AD37BABED4284952883DDD7D831C0E05"/>
  </w:style>
  <w:style w:type="paragraph" w:customStyle="1" w:styleId="2531FAD9AC9D49C2A8CC8D8B2DF23448">
    <w:name w:val="2531FAD9AC9D49C2A8CC8D8B2DF23448"/>
  </w:style>
  <w:style w:type="paragraph" w:customStyle="1" w:styleId="2812EB63D89649DBBA4BBA4525F95641">
    <w:name w:val="2812EB63D89649DBBA4BBA4525F95641"/>
  </w:style>
  <w:style w:type="paragraph" w:customStyle="1" w:styleId="3DD14CD762664293BA4CA2E85B5247FF">
    <w:name w:val="3DD14CD762664293BA4CA2E85B5247FF"/>
  </w:style>
  <w:style w:type="paragraph" w:customStyle="1" w:styleId="81E4EAE64E1141F7AD2DE9E0112352FA">
    <w:name w:val="81E4EAE64E1141F7AD2DE9E0112352FA"/>
  </w:style>
  <w:style w:type="paragraph" w:customStyle="1" w:styleId="D08850D311084109B0BC1BFBD741FF4B">
    <w:name w:val="D08850D311084109B0BC1BFBD741F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fbcdcba-4e08-4e34-82b2-b36345900e26">FE77647PSMRT-33-9</_dlc_DocId>
    <_dlc_DocIdUrl xmlns="afbcdcba-4e08-4e34-82b2-b36345900e26">
      <Url>https://sharepoint.ecampus.rwth-aachen.de/units/pit/_layouts/DocIdRedir.aspx?ID=FE77647PSMRT-33-9</Url>
      <Description>FE77647PSMRT-33-9</Description>
    </_dlc_DocIdUrl>
    <Dokumentkategorie xmlns="404de1c0-c29c-4840-9c98-25fd27d0b0a7">Vorlagen</Dokumentkategori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38B7C6E2A5944993896E614874A005" ma:contentTypeVersion="3" ma:contentTypeDescription="Ein neues Dokument erstellen." ma:contentTypeScope="" ma:versionID="e00c0c558721b37ca34283e68be63e71">
  <xsd:schema xmlns:xsd="http://www.w3.org/2001/XMLSchema" xmlns:xs="http://www.w3.org/2001/XMLSchema" xmlns:p="http://schemas.microsoft.com/office/2006/metadata/properties" xmlns:ns2="afbcdcba-4e08-4e34-82b2-b36345900e26" xmlns:ns3="404de1c0-c29c-4840-9c98-25fd27d0b0a7" xmlns:ns4="http://schemas.microsoft.com/sharepoint/v3/fields" targetNamespace="http://schemas.microsoft.com/office/2006/metadata/properties" ma:root="true" ma:fieldsID="3e1673b6e5fe511173d8684c6db49692" ns2:_="" ns3:_="" ns4:_="">
    <xsd:import namespace="afbcdcba-4e08-4e34-82b2-b36345900e26"/>
    <xsd:import namespace="404de1c0-c29c-4840-9c98-25fd27d0b0a7"/>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kategorie"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cdcba-4e08-4e34-82b2-b36345900e2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4de1c0-c29c-4840-9c98-25fd27d0b0a7" elementFormDefault="qualified">
    <xsd:import namespace="http://schemas.microsoft.com/office/2006/documentManagement/types"/>
    <xsd:import namespace="http://schemas.microsoft.com/office/infopath/2007/PartnerControls"/>
    <xsd:element name="Dokumentkategorie" ma:index="11" nillable="true" ma:displayName="Dokumentkategorie" ma:default="PIT-Dienste" ma:format="Dropdown" ma:internalName="Dokumentkategorie">
      <xsd:simpleType>
        <xsd:restriction base="dms:Choice">
          <xsd:enumeration value="Abteilungsmeeting"/>
          <xsd:enumeration value="PIT-Dienste"/>
          <xsd:enumeration value="Vorlagen"/>
          <xsd:enumeration value="Präsentationen"/>
          <xsd:enumeration value="Mitarbeitervorstellung"/>
          <xsd:enumeration value="SharePoint-Migration"/>
          <xsd:enumeration value="Anleitung"/>
          <xsd:enumeration value="Sonstig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Erstellt am" ma:description="Das Datum, an dem diese Ressource erstellt wurde"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F260-5815-4D31-9216-145BE8D4026E}">
  <ds:schemaRefs>
    <ds:schemaRef ds:uri="http://schemas.microsoft.com/office/2006/metadata/properties"/>
    <ds:schemaRef ds:uri="afbcdcba-4e08-4e34-82b2-b36345900e26"/>
    <ds:schemaRef ds:uri="404de1c0-c29c-4840-9c98-25fd27d0b0a7"/>
    <ds:schemaRef ds:uri="http://schemas.microsoft.com/sharepoint/v3/fields"/>
  </ds:schemaRefs>
</ds:datastoreItem>
</file>

<file path=customXml/itemProps2.xml><?xml version="1.0" encoding="utf-8"?>
<ds:datastoreItem xmlns:ds="http://schemas.openxmlformats.org/officeDocument/2006/customXml" ds:itemID="{8A31321A-95D0-49BE-94B1-9177F8D34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cdcba-4e08-4e34-82b2-b36345900e26"/>
    <ds:schemaRef ds:uri="404de1c0-c29c-4840-9c98-25fd27d0b0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35EE-BF7F-4B89-AE5A-0B6857138913}">
  <ds:schemaRefs>
    <ds:schemaRef ds:uri="http://schemas.microsoft.com/sharepoint/events"/>
  </ds:schemaRefs>
</ds:datastoreItem>
</file>

<file path=customXml/itemProps4.xml><?xml version="1.0" encoding="utf-8"?>
<ds:datastoreItem xmlns:ds="http://schemas.openxmlformats.org/officeDocument/2006/customXml" ds:itemID="{353EB9CC-42AF-4E33-AD4F-2859CBAE6948}">
  <ds:schemaRefs>
    <ds:schemaRef ds:uri="http://schemas.microsoft.com/sharepoint/v3/contenttype/forms"/>
  </ds:schemaRefs>
</ds:datastoreItem>
</file>

<file path=customXml/itemProps5.xml><?xml version="1.0" encoding="utf-8"?>
<ds:datastoreItem xmlns:ds="http://schemas.openxmlformats.org/officeDocument/2006/customXml" ds:itemID="{01B49E5D-9718-48A1-B109-1116C42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3403</Words>
  <Characters>21443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Boarding Software im Sinne der 3G Regelung für den Zugang zu (Lehr-)Veranstaltungen an der UDE</vt:lpstr>
    </vt:vector>
  </TitlesOfParts>
  <Company>UDE</Company>
  <LinksUpToDate>false</LinksUpToDate>
  <CharactersWithSpaces>24797</CharactersWithSpaces>
  <SharedDoc>false</SharedDoc>
  <HLinks>
    <vt:vector size="132" baseType="variant">
      <vt:variant>
        <vt:i4>1507381</vt:i4>
      </vt:variant>
      <vt:variant>
        <vt:i4>133</vt:i4>
      </vt:variant>
      <vt:variant>
        <vt:i4>0</vt:i4>
      </vt:variant>
      <vt:variant>
        <vt:i4>5</vt:i4>
      </vt:variant>
      <vt:variant>
        <vt:lpwstr/>
      </vt:variant>
      <vt:variant>
        <vt:lpwstr>_Toc243126635</vt:lpwstr>
      </vt:variant>
      <vt:variant>
        <vt:i4>1507381</vt:i4>
      </vt:variant>
      <vt:variant>
        <vt:i4>127</vt:i4>
      </vt:variant>
      <vt:variant>
        <vt:i4>0</vt:i4>
      </vt:variant>
      <vt:variant>
        <vt:i4>5</vt:i4>
      </vt:variant>
      <vt:variant>
        <vt:lpwstr/>
      </vt:variant>
      <vt:variant>
        <vt:lpwstr>_Toc243126634</vt:lpwstr>
      </vt:variant>
      <vt:variant>
        <vt:i4>1507381</vt:i4>
      </vt:variant>
      <vt:variant>
        <vt:i4>121</vt:i4>
      </vt:variant>
      <vt:variant>
        <vt:i4>0</vt:i4>
      </vt:variant>
      <vt:variant>
        <vt:i4>5</vt:i4>
      </vt:variant>
      <vt:variant>
        <vt:lpwstr/>
      </vt:variant>
      <vt:variant>
        <vt:lpwstr>_Toc243126633</vt:lpwstr>
      </vt:variant>
      <vt:variant>
        <vt:i4>1507381</vt:i4>
      </vt:variant>
      <vt:variant>
        <vt:i4>115</vt:i4>
      </vt:variant>
      <vt:variant>
        <vt:i4>0</vt:i4>
      </vt:variant>
      <vt:variant>
        <vt:i4>5</vt:i4>
      </vt:variant>
      <vt:variant>
        <vt:lpwstr/>
      </vt:variant>
      <vt:variant>
        <vt:lpwstr>_Toc243126632</vt:lpwstr>
      </vt:variant>
      <vt:variant>
        <vt:i4>1507381</vt:i4>
      </vt:variant>
      <vt:variant>
        <vt:i4>109</vt:i4>
      </vt:variant>
      <vt:variant>
        <vt:i4>0</vt:i4>
      </vt:variant>
      <vt:variant>
        <vt:i4>5</vt:i4>
      </vt:variant>
      <vt:variant>
        <vt:lpwstr/>
      </vt:variant>
      <vt:variant>
        <vt:lpwstr>_Toc243126631</vt:lpwstr>
      </vt:variant>
      <vt:variant>
        <vt:i4>1507381</vt:i4>
      </vt:variant>
      <vt:variant>
        <vt:i4>103</vt:i4>
      </vt:variant>
      <vt:variant>
        <vt:i4>0</vt:i4>
      </vt:variant>
      <vt:variant>
        <vt:i4>5</vt:i4>
      </vt:variant>
      <vt:variant>
        <vt:lpwstr/>
      </vt:variant>
      <vt:variant>
        <vt:lpwstr>_Toc243126630</vt:lpwstr>
      </vt:variant>
      <vt:variant>
        <vt:i4>1441845</vt:i4>
      </vt:variant>
      <vt:variant>
        <vt:i4>97</vt:i4>
      </vt:variant>
      <vt:variant>
        <vt:i4>0</vt:i4>
      </vt:variant>
      <vt:variant>
        <vt:i4>5</vt:i4>
      </vt:variant>
      <vt:variant>
        <vt:lpwstr/>
      </vt:variant>
      <vt:variant>
        <vt:lpwstr>_Toc243126629</vt:lpwstr>
      </vt:variant>
      <vt:variant>
        <vt:i4>1441845</vt:i4>
      </vt:variant>
      <vt:variant>
        <vt:i4>91</vt:i4>
      </vt:variant>
      <vt:variant>
        <vt:i4>0</vt:i4>
      </vt:variant>
      <vt:variant>
        <vt:i4>5</vt:i4>
      </vt:variant>
      <vt:variant>
        <vt:lpwstr/>
      </vt:variant>
      <vt:variant>
        <vt:lpwstr>_Toc243126628</vt:lpwstr>
      </vt:variant>
      <vt:variant>
        <vt:i4>1441845</vt:i4>
      </vt:variant>
      <vt:variant>
        <vt:i4>85</vt:i4>
      </vt:variant>
      <vt:variant>
        <vt:i4>0</vt:i4>
      </vt:variant>
      <vt:variant>
        <vt:i4>5</vt:i4>
      </vt:variant>
      <vt:variant>
        <vt:lpwstr/>
      </vt:variant>
      <vt:variant>
        <vt:lpwstr>_Toc243126627</vt:lpwstr>
      </vt:variant>
      <vt:variant>
        <vt:i4>1441845</vt:i4>
      </vt:variant>
      <vt:variant>
        <vt:i4>79</vt:i4>
      </vt:variant>
      <vt:variant>
        <vt:i4>0</vt:i4>
      </vt:variant>
      <vt:variant>
        <vt:i4>5</vt:i4>
      </vt:variant>
      <vt:variant>
        <vt:lpwstr/>
      </vt:variant>
      <vt:variant>
        <vt:lpwstr>_Toc243126626</vt:lpwstr>
      </vt:variant>
      <vt:variant>
        <vt:i4>1441845</vt:i4>
      </vt:variant>
      <vt:variant>
        <vt:i4>73</vt:i4>
      </vt:variant>
      <vt:variant>
        <vt:i4>0</vt:i4>
      </vt:variant>
      <vt:variant>
        <vt:i4>5</vt:i4>
      </vt:variant>
      <vt:variant>
        <vt:lpwstr/>
      </vt:variant>
      <vt:variant>
        <vt:lpwstr>_Toc243126625</vt:lpwstr>
      </vt:variant>
      <vt:variant>
        <vt:i4>1441845</vt:i4>
      </vt:variant>
      <vt:variant>
        <vt:i4>67</vt:i4>
      </vt:variant>
      <vt:variant>
        <vt:i4>0</vt:i4>
      </vt:variant>
      <vt:variant>
        <vt:i4>5</vt:i4>
      </vt:variant>
      <vt:variant>
        <vt:lpwstr/>
      </vt:variant>
      <vt:variant>
        <vt:lpwstr>_Toc243126624</vt:lpwstr>
      </vt:variant>
      <vt:variant>
        <vt:i4>1441845</vt:i4>
      </vt:variant>
      <vt:variant>
        <vt:i4>61</vt:i4>
      </vt:variant>
      <vt:variant>
        <vt:i4>0</vt:i4>
      </vt:variant>
      <vt:variant>
        <vt:i4>5</vt:i4>
      </vt:variant>
      <vt:variant>
        <vt:lpwstr/>
      </vt:variant>
      <vt:variant>
        <vt:lpwstr>_Toc243126623</vt:lpwstr>
      </vt:variant>
      <vt:variant>
        <vt:i4>1441845</vt:i4>
      </vt:variant>
      <vt:variant>
        <vt:i4>55</vt:i4>
      </vt:variant>
      <vt:variant>
        <vt:i4>0</vt:i4>
      </vt:variant>
      <vt:variant>
        <vt:i4>5</vt:i4>
      </vt:variant>
      <vt:variant>
        <vt:lpwstr/>
      </vt:variant>
      <vt:variant>
        <vt:lpwstr>_Toc243126622</vt:lpwstr>
      </vt:variant>
      <vt:variant>
        <vt:i4>1441845</vt:i4>
      </vt:variant>
      <vt:variant>
        <vt:i4>49</vt:i4>
      </vt:variant>
      <vt:variant>
        <vt:i4>0</vt:i4>
      </vt:variant>
      <vt:variant>
        <vt:i4>5</vt:i4>
      </vt:variant>
      <vt:variant>
        <vt:lpwstr/>
      </vt:variant>
      <vt:variant>
        <vt:lpwstr>_Toc243126621</vt:lpwstr>
      </vt:variant>
      <vt:variant>
        <vt:i4>1441845</vt:i4>
      </vt:variant>
      <vt:variant>
        <vt:i4>43</vt:i4>
      </vt:variant>
      <vt:variant>
        <vt:i4>0</vt:i4>
      </vt:variant>
      <vt:variant>
        <vt:i4>5</vt:i4>
      </vt:variant>
      <vt:variant>
        <vt:lpwstr/>
      </vt:variant>
      <vt:variant>
        <vt:lpwstr>_Toc243126620</vt:lpwstr>
      </vt:variant>
      <vt:variant>
        <vt:i4>1376309</vt:i4>
      </vt:variant>
      <vt:variant>
        <vt:i4>37</vt:i4>
      </vt:variant>
      <vt:variant>
        <vt:i4>0</vt:i4>
      </vt:variant>
      <vt:variant>
        <vt:i4>5</vt:i4>
      </vt:variant>
      <vt:variant>
        <vt:lpwstr/>
      </vt:variant>
      <vt:variant>
        <vt:lpwstr>_Toc243126619</vt:lpwstr>
      </vt:variant>
      <vt:variant>
        <vt:i4>1376309</vt:i4>
      </vt:variant>
      <vt:variant>
        <vt:i4>31</vt:i4>
      </vt:variant>
      <vt:variant>
        <vt:i4>0</vt:i4>
      </vt:variant>
      <vt:variant>
        <vt:i4>5</vt:i4>
      </vt:variant>
      <vt:variant>
        <vt:lpwstr/>
      </vt:variant>
      <vt:variant>
        <vt:lpwstr>_Toc243126618</vt:lpwstr>
      </vt:variant>
      <vt:variant>
        <vt:i4>1376309</vt:i4>
      </vt:variant>
      <vt:variant>
        <vt:i4>25</vt:i4>
      </vt:variant>
      <vt:variant>
        <vt:i4>0</vt:i4>
      </vt:variant>
      <vt:variant>
        <vt:i4>5</vt:i4>
      </vt:variant>
      <vt:variant>
        <vt:lpwstr/>
      </vt:variant>
      <vt:variant>
        <vt:lpwstr>_Toc243126617</vt:lpwstr>
      </vt:variant>
      <vt:variant>
        <vt:i4>1376309</vt:i4>
      </vt:variant>
      <vt:variant>
        <vt:i4>19</vt:i4>
      </vt:variant>
      <vt:variant>
        <vt:i4>0</vt:i4>
      </vt:variant>
      <vt:variant>
        <vt:i4>5</vt:i4>
      </vt:variant>
      <vt:variant>
        <vt:lpwstr/>
      </vt:variant>
      <vt:variant>
        <vt:lpwstr>_Toc243126616</vt:lpwstr>
      </vt:variant>
      <vt:variant>
        <vt:i4>3604598</vt:i4>
      </vt:variant>
      <vt:variant>
        <vt:i4>8703</vt:i4>
      </vt:variant>
      <vt:variant>
        <vt:i4>1026</vt:i4>
      </vt:variant>
      <vt:variant>
        <vt:i4>1</vt:i4>
      </vt:variant>
      <vt:variant>
        <vt:lpwstr>http://www.aqas.de/wp-content/images/Leitfaden3.gif</vt:lpwstr>
      </vt:variant>
      <vt:variant>
        <vt:lpwstr/>
      </vt:variant>
      <vt:variant>
        <vt:i4>3604593</vt:i4>
      </vt:variant>
      <vt:variant>
        <vt:i4>8842</vt:i4>
      </vt:variant>
      <vt:variant>
        <vt:i4>1027</vt:i4>
      </vt:variant>
      <vt:variant>
        <vt:i4>1</vt:i4>
      </vt:variant>
      <vt:variant>
        <vt:lpwstr>http://www.aqas.de/wp-content/images/Leitfaden4.gif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Software im Sinne der 3G Regelung für den Zugang zu (Lehr-)Veranstaltungen an der UDE</dc:title>
  <dc:subject>CFR-Untertitel</dc:subject>
  <dc:creator>Sven Radermacher</dc:creator>
  <cp:keywords/>
  <dc:description/>
  <cp:lastModifiedBy>Lipke, Thomas</cp:lastModifiedBy>
  <cp:revision>3</cp:revision>
  <cp:lastPrinted>2010-09-20T09:25:00Z</cp:lastPrinted>
  <dcterms:created xsi:type="dcterms:W3CDTF">2021-09-16T15:01:00Z</dcterms:created>
  <dcterms:modified xsi:type="dcterms:W3CDTF">2021-09-16T15:01:00Z</dcterms:modified>
  <cp:category>CFR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vt:lpwstr>Informationsdienste</vt:lpwstr>
  </property>
  <property fmtid="{D5CDD505-2E9C-101B-9397-08002B2CF9AE}" pid="3" name="_NewReviewCycle">
    <vt:lpwstr/>
  </property>
  <property fmtid="{D5CDD505-2E9C-101B-9397-08002B2CF9AE}" pid="4" name="Versionslabel">
    <vt:lpwstr>Version 0.1</vt:lpwstr>
  </property>
  <property fmtid="{D5CDD505-2E9C-101B-9397-08002B2CF9AE}" pid="5" name="ContentTypeId">
    <vt:lpwstr>0x010100D538B7C6E2A5944993896E614874A005</vt:lpwstr>
  </property>
  <property fmtid="{D5CDD505-2E9C-101B-9397-08002B2CF9AE}" pid="6" name="URL">
    <vt:lpwstr>, </vt:lpwstr>
  </property>
  <property fmtid="{D5CDD505-2E9C-101B-9397-08002B2CF9AE}" pid="7" name="Version0">
    <vt:lpwstr>Version 1.0</vt:lpwstr>
  </property>
  <property fmtid="{D5CDD505-2E9C-101B-9397-08002B2CF9AE}" pid="8" name="Status">
    <vt:lpwstr>Nicht begonnen</vt:lpwstr>
  </property>
  <property fmtid="{D5CDD505-2E9C-101B-9397-08002B2CF9AE}" pid="9" name="_dlc_DocIdItemGuid">
    <vt:lpwstr>522d51e8-33c0-41fe-9b6a-e562e1e69207</vt:lpwstr>
  </property>
  <property fmtid="{D5CDD505-2E9C-101B-9397-08002B2CF9AE}" pid="10" name="Order">
    <vt:r8>900</vt:r8>
  </property>
</Properties>
</file>