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6CA" w:rsidRPr="005E26CA" w:rsidRDefault="005E26CA" w:rsidP="005E26CA">
      <w:pPr>
        <w:spacing w:before="100" w:beforeAutospacing="1" w:after="100" w:afterAutospacing="1" w:line="240" w:lineRule="auto"/>
        <w:jc w:val="center"/>
        <w:rPr>
          <w:rFonts w:ascii="Arial" w:eastAsia="Times New Roman" w:hAnsi="Arial" w:cs="Arial"/>
          <w:sz w:val="21"/>
          <w:szCs w:val="21"/>
          <w:lang w:eastAsia="de-DE"/>
        </w:rPr>
      </w:pPr>
      <w:r w:rsidRPr="005E26CA">
        <w:rPr>
          <w:rFonts w:ascii="Arial" w:eastAsia="Times New Roman" w:hAnsi="Arial" w:cs="Arial"/>
          <w:sz w:val="21"/>
          <w:szCs w:val="21"/>
          <w:lang w:eastAsia="de-DE"/>
        </w:rPr>
        <w:fldChar w:fldCharType="begin"/>
      </w:r>
      <w:r w:rsidRPr="005E26CA">
        <w:rPr>
          <w:rFonts w:ascii="Arial" w:eastAsia="Times New Roman" w:hAnsi="Arial" w:cs="Arial"/>
          <w:sz w:val="21"/>
          <w:szCs w:val="21"/>
          <w:lang w:eastAsia="de-DE"/>
        </w:rPr>
        <w:instrText xml:space="preserve"> HYPERLINK "http://www.sozialgesetzbuch-sgb.de/sgbvii/1.html" </w:instrText>
      </w:r>
      <w:r w:rsidRPr="005E26CA">
        <w:rPr>
          <w:rFonts w:ascii="Arial" w:eastAsia="Times New Roman" w:hAnsi="Arial" w:cs="Arial"/>
          <w:sz w:val="21"/>
          <w:szCs w:val="21"/>
          <w:lang w:eastAsia="de-DE"/>
        </w:rPr>
        <w:fldChar w:fldCharType="separate"/>
      </w:r>
      <w:r w:rsidRPr="005E26CA">
        <w:rPr>
          <w:rFonts w:ascii="Arial" w:eastAsia="Times New Roman" w:hAnsi="Arial" w:cs="Arial"/>
          <w:color w:val="000000"/>
          <w:sz w:val="21"/>
          <w:szCs w:val="21"/>
          <w:u w:val="single"/>
          <w:lang w:eastAsia="de-DE"/>
        </w:rPr>
        <w:t>SGB VII Sozialgesetzbuch - Gesetzliche Unfallversicherung</w:t>
      </w:r>
      <w:r w:rsidRPr="005E26CA">
        <w:rPr>
          <w:rFonts w:ascii="Arial" w:eastAsia="Times New Roman" w:hAnsi="Arial" w:cs="Arial"/>
          <w:sz w:val="21"/>
          <w:szCs w:val="21"/>
          <w:lang w:eastAsia="de-DE"/>
        </w:rPr>
        <w:fldChar w:fldCharType="end"/>
      </w:r>
    </w:p>
    <w:p w:rsidR="005E26CA" w:rsidRPr="005E26CA" w:rsidRDefault="005E26CA" w:rsidP="005E26CA">
      <w:pPr>
        <w:spacing w:after="0" w:line="240" w:lineRule="auto"/>
        <w:rPr>
          <w:rFonts w:ascii="Arial" w:eastAsia="Times New Roman" w:hAnsi="Arial" w:cs="Arial"/>
          <w:sz w:val="20"/>
          <w:szCs w:val="20"/>
          <w:lang w:eastAsia="de-DE"/>
        </w:rPr>
      </w:pPr>
      <w:r w:rsidRPr="005E26CA">
        <w:rPr>
          <w:rFonts w:ascii="Arial" w:eastAsia="Times New Roman" w:hAnsi="Arial" w:cs="Arial"/>
          <w:sz w:val="20"/>
          <w:szCs w:val="20"/>
          <w:lang w:eastAsia="de-DE"/>
        </w:rPr>
        <w:pict>
          <v:rect id="_x0000_i1025" style="width:0;height:1.5pt" o:hralign="center" o:hrstd="t" o:hr="t" fillcolor="#a0a0a0" stroked="f"/>
        </w:pict>
      </w:r>
    </w:p>
    <w:p w:rsidR="005E26CA" w:rsidRPr="005E26CA" w:rsidRDefault="005E26CA" w:rsidP="005E26CA">
      <w:pPr>
        <w:spacing w:before="100" w:beforeAutospacing="1" w:after="225" w:line="240" w:lineRule="auto"/>
        <w:jc w:val="center"/>
        <w:outlineLvl w:val="1"/>
        <w:rPr>
          <w:rFonts w:ascii="Arial" w:eastAsia="Times New Roman" w:hAnsi="Arial" w:cs="Arial"/>
          <w:b/>
          <w:bCs/>
          <w:kern w:val="36"/>
          <w:sz w:val="20"/>
          <w:szCs w:val="20"/>
          <w:lang w:eastAsia="de-DE"/>
        </w:rPr>
      </w:pPr>
      <w:r w:rsidRPr="005E26CA">
        <w:rPr>
          <w:rFonts w:ascii="Arial" w:eastAsia="Times New Roman" w:hAnsi="Arial" w:cs="Arial"/>
          <w:sz w:val="20"/>
          <w:szCs w:val="20"/>
          <w:lang w:eastAsia="de-DE"/>
        </w:rPr>
        <w:pict/>
      </w:r>
      <w:r w:rsidRPr="005E26CA">
        <w:rPr>
          <w:rFonts w:ascii="Arial" w:eastAsia="Times New Roman" w:hAnsi="Arial" w:cs="Arial"/>
          <w:sz w:val="20"/>
          <w:szCs w:val="20"/>
          <w:lang w:eastAsia="de-DE"/>
        </w:rPr>
        <w:pict/>
      </w:r>
      <w:r w:rsidRPr="005E26CA">
        <w:rPr>
          <w:rFonts w:ascii="Arial" w:eastAsia="Times New Roman" w:hAnsi="Arial" w:cs="Arial"/>
          <w:sz w:val="20"/>
          <w:szCs w:val="20"/>
          <w:lang w:eastAsia="de-DE"/>
        </w:rPr>
        <w:pict/>
      </w:r>
      <w:r w:rsidRPr="005E26CA">
        <w:rPr>
          <w:rFonts w:ascii="Arial" w:eastAsia="Times New Roman" w:hAnsi="Arial" w:cs="Arial"/>
          <w:sz w:val="20"/>
          <w:szCs w:val="20"/>
          <w:lang w:eastAsia="de-DE"/>
        </w:rPr>
        <w:pict/>
      </w:r>
      <w:r w:rsidRPr="005E26CA">
        <w:rPr>
          <w:rFonts w:ascii="Arial" w:eastAsia="Times New Roman" w:hAnsi="Arial" w:cs="Arial"/>
          <w:sz w:val="20"/>
          <w:szCs w:val="20"/>
          <w:lang w:eastAsia="de-DE"/>
        </w:rPr>
        <w:pict/>
      </w:r>
      <w:r w:rsidRPr="005E26CA">
        <w:rPr>
          <w:rFonts w:ascii="Arial" w:eastAsia="Times New Roman" w:hAnsi="Arial" w:cs="Arial"/>
          <w:b/>
          <w:bCs/>
          <w:kern w:val="36"/>
          <w:sz w:val="20"/>
          <w:szCs w:val="20"/>
          <w:lang w:eastAsia="de-DE"/>
        </w:rPr>
        <w:t>§ 2 SGB VII Versicherung kraft Gesetzes</w:t>
      </w:r>
    </w:p>
    <w:p w:rsidR="005E26CA" w:rsidRPr="005E26CA" w:rsidRDefault="005E26CA" w:rsidP="005E26CA">
      <w:pPr>
        <w:spacing w:after="0" w:line="240" w:lineRule="auto"/>
        <w:rPr>
          <w:rFonts w:ascii="Arial" w:eastAsia="Times New Roman" w:hAnsi="Arial" w:cs="Arial"/>
          <w:sz w:val="20"/>
          <w:szCs w:val="20"/>
          <w:lang w:eastAsia="de-DE"/>
        </w:rPr>
      </w:pPr>
      <w:r w:rsidRPr="005E26CA">
        <w:rPr>
          <w:rFonts w:ascii="Arial" w:eastAsia="Times New Roman" w:hAnsi="Arial" w:cs="Arial"/>
          <w:sz w:val="20"/>
          <w:szCs w:val="20"/>
          <w:lang w:eastAsia="de-DE"/>
        </w:rPr>
        <w:t xml:space="preserve">(1) Kraft Gesetzes sind versichert </w:t>
      </w:r>
    </w:p>
    <w:p w:rsidR="005E26CA" w:rsidRPr="005E26CA" w:rsidRDefault="005E26CA" w:rsidP="005E26CA">
      <w:pPr>
        <w:spacing w:after="0" w:line="240" w:lineRule="auto"/>
        <w:rPr>
          <w:rFonts w:ascii="Arial" w:eastAsia="Times New Roman" w:hAnsi="Arial" w:cs="Arial"/>
          <w:sz w:val="20"/>
          <w:szCs w:val="20"/>
          <w:lang w:eastAsia="de-DE"/>
        </w:rPr>
      </w:pPr>
      <w:r w:rsidRPr="005E26CA">
        <w:rPr>
          <w:rFonts w:ascii="Arial" w:eastAsia="Times New Roman" w:hAnsi="Arial" w:cs="Arial"/>
          <w:sz w:val="20"/>
          <w:szCs w:val="20"/>
          <w:lang w:eastAsia="de-DE"/>
        </w:rPr>
        <w:t xml:space="preserve">1. </w:t>
      </w:r>
    </w:p>
    <w:p w:rsidR="005E26CA" w:rsidRPr="005E26CA" w:rsidRDefault="005E26CA" w:rsidP="005E26CA">
      <w:pPr>
        <w:spacing w:after="150" w:line="240" w:lineRule="auto"/>
        <w:ind w:left="4020"/>
        <w:rPr>
          <w:rFonts w:ascii="Arial" w:eastAsia="Times New Roman" w:hAnsi="Arial" w:cs="Arial"/>
          <w:sz w:val="20"/>
          <w:szCs w:val="20"/>
          <w:lang w:eastAsia="de-DE"/>
        </w:rPr>
      </w:pPr>
      <w:r w:rsidRPr="005E26CA">
        <w:rPr>
          <w:rFonts w:ascii="Arial" w:eastAsia="Times New Roman" w:hAnsi="Arial" w:cs="Arial"/>
          <w:sz w:val="20"/>
          <w:szCs w:val="20"/>
          <w:lang w:eastAsia="de-DE"/>
        </w:rPr>
        <w:t>Beschäftigte,</w:t>
      </w:r>
    </w:p>
    <w:p w:rsidR="005E26CA" w:rsidRPr="005E26CA" w:rsidRDefault="005E26CA" w:rsidP="005E26CA">
      <w:pPr>
        <w:spacing w:after="0" w:line="240" w:lineRule="auto"/>
        <w:rPr>
          <w:rFonts w:ascii="Arial" w:eastAsia="Times New Roman" w:hAnsi="Arial" w:cs="Arial"/>
          <w:sz w:val="20"/>
          <w:szCs w:val="20"/>
          <w:lang w:eastAsia="de-DE"/>
        </w:rPr>
      </w:pPr>
      <w:r w:rsidRPr="005E26CA">
        <w:rPr>
          <w:rFonts w:ascii="Arial" w:eastAsia="Times New Roman" w:hAnsi="Arial" w:cs="Arial"/>
          <w:sz w:val="20"/>
          <w:szCs w:val="20"/>
          <w:lang w:eastAsia="de-DE"/>
        </w:rPr>
        <w:t xml:space="preserve">2. </w:t>
      </w:r>
    </w:p>
    <w:p w:rsidR="005E26CA" w:rsidRPr="005E26CA" w:rsidRDefault="005E26CA" w:rsidP="005E26CA">
      <w:pPr>
        <w:spacing w:after="150" w:line="240" w:lineRule="auto"/>
        <w:ind w:left="4020"/>
        <w:rPr>
          <w:rFonts w:ascii="Arial" w:eastAsia="Times New Roman" w:hAnsi="Arial" w:cs="Arial"/>
          <w:sz w:val="20"/>
          <w:szCs w:val="20"/>
          <w:lang w:eastAsia="de-DE"/>
        </w:rPr>
      </w:pPr>
      <w:r w:rsidRPr="005E26CA">
        <w:rPr>
          <w:rFonts w:ascii="Arial" w:eastAsia="Times New Roman" w:hAnsi="Arial" w:cs="Arial"/>
          <w:sz w:val="20"/>
          <w:szCs w:val="20"/>
          <w:lang w:eastAsia="de-DE"/>
        </w:rPr>
        <w:t>Lernende während der beruflichen Aus- und Fortbildung in Betriebsstätten, Lehrwerkstätten, Schulungskursen und ähnlichen Einrichtungen,</w:t>
      </w:r>
    </w:p>
    <w:p w:rsidR="005E26CA" w:rsidRPr="005E26CA" w:rsidRDefault="005E26CA" w:rsidP="005E26CA">
      <w:pPr>
        <w:spacing w:after="0" w:line="240" w:lineRule="auto"/>
        <w:rPr>
          <w:rFonts w:ascii="Arial" w:eastAsia="Times New Roman" w:hAnsi="Arial" w:cs="Arial"/>
          <w:sz w:val="20"/>
          <w:szCs w:val="20"/>
          <w:lang w:eastAsia="de-DE"/>
        </w:rPr>
      </w:pPr>
      <w:r w:rsidRPr="005E26CA">
        <w:rPr>
          <w:rFonts w:ascii="Arial" w:eastAsia="Times New Roman" w:hAnsi="Arial" w:cs="Arial"/>
          <w:sz w:val="20"/>
          <w:szCs w:val="20"/>
          <w:lang w:eastAsia="de-DE"/>
        </w:rPr>
        <w:t xml:space="preserve">3. </w:t>
      </w:r>
    </w:p>
    <w:p w:rsidR="005E26CA" w:rsidRPr="005E26CA" w:rsidRDefault="005E26CA" w:rsidP="005E26CA">
      <w:pPr>
        <w:spacing w:after="150" w:line="240" w:lineRule="auto"/>
        <w:ind w:left="4020"/>
        <w:rPr>
          <w:rFonts w:ascii="Arial" w:eastAsia="Times New Roman" w:hAnsi="Arial" w:cs="Arial"/>
          <w:sz w:val="20"/>
          <w:szCs w:val="20"/>
          <w:lang w:eastAsia="de-DE"/>
        </w:rPr>
      </w:pPr>
      <w:r w:rsidRPr="005E26CA">
        <w:rPr>
          <w:rFonts w:ascii="Arial" w:eastAsia="Times New Roman" w:hAnsi="Arial" w:cs="Arial"/>
          <w:sz w:val="20"/>
          <w:szCs w:val="20"/>
          <w:lang w:eastAsia="de-DE"/>
        </w:rPr>
        <w:t xml:space="preserve">Personen, die sich Untersuchungen, Prüfungen oder ähnlichen Maßnahmen unterziehen, die aufgrund von Rechtsvorschriften zur Aufnahme einer versicherten Tätigkeit oder infolge einer abgeschlossenen versicherten Tätigkeit erforderlich sind, soweit diese Maßnahmen vom Unternehmen oder einer Behörde </w:t>
      </w:r>
      <w:proofErr w:type="spellStart"/>
      <w:r w:rsidRPr="005E26CA">
        <w:rPr>
          <w:rFonts w:ascii="Arial" w:eastAsia="Times New Roman" w:hAnsi="Arial" w:cs="Arial"/>
          <w:sz w:val="20"/>
          <w:szCs w:val="20"/>
          <w:lang w:eastAsia="de-DE"/>
        </w:rPr>
        <w:t>veranlaßt</w:t>
      </w:r>
      <w:proofErr w:type="spellEnd"/>
      <w:r w:rsidRPr="005E26CA">
        <w:rPr>
          <w:rFonts w:ascii="Arial" w:eastAsia="Times New Roman" w:hAnsi="Arial" w:cs="Arial"/>
          <w:sz w:val="20"/>
          <w:szCs w:val="20"/>
          <w:lang w:eastAsia="de-DE"/>
        </w:rPr>
        <w:t xml:space="preserve"> worden sind,</w:t>
      </w:r>
    </w:p>
    <w:p w:rsidR="005E26CA" w:rsidRPr="005E26CA" w:rsidRDefault="005E26CA" w:rsidP="005E26CA">
      <w:pPr>
        <w:spacing w:after="0" w:line="240" w:lineRule="auto"/>
        <w:rPr>
          <w:rFonts w:ascii="Arial" w:eastAsia="Times New Roman" w:hAnsi="Arial" w:cs="Arial"/>
          <w:sz w:val="20"/>
          <w:szCs w:val="20"/>
          <w:lang w:eastAsia="de-DE"/>
        </w:rPr>
      </w:pPr>
      <w:r w:rsidRPr="005E26CA">
        <w:rPr>
          <w:rFonts w:ascii="Arial" w:eastAsia="Times New Roman" w:hAnsi="Arial" w:cs="Arial"/>
          <w:sz w:val="20"/>
          <w:szCs w:val="20"/>
          <w:lang w:eastAsia="de-DE"/>
        </w:rPr>
        <w:t xml:space="preserve">4. </w:t>
      </w:r>
    </w:p>
    <w:p w:rsidR="005E26CA" w:rsidRPr="005E26CA" w:rsidRDefault="005E26CA" w:rsidP="005E26CA">
      <w:pPr>
        <w:spacing w:after="150" w:line="240" w:lineRule="auto"/>
        <w:ind w:left="4020"/>
        <w:rPr>
          <w:rFonts w:ascii="Arial" w:eastAsia="Times New Roman" w:hAnsi="Arial" w:cs="Arial"/>
          <w:sz w:val="20"/>
          <w:szCs w:val="20"/>
          <w:lang w:eastAsia="de-DE"/>
        </w:rPr>
      </w:pPr>
      <w:r w:rsidRPr="005E26CA">
        <w:rPr>
          <w:rFonts w:ascii="Arial" w:eastAsia="Times New Roman" w:hAnsi="Arial" w:cs="Arial"/>
          <w:sz w:val="20"/>
          <w:szCs w:val="20"/>
          <w:lang w:eastAsia="de-DE"/>
        </w:rPr>
        <w:t>behinderte Menschen, die in anerkannten Werkstätten für behinderte Menschen oder in Blindenwerkstätten im Sinne des § 143 des Neunten Buches oder für diese Einrichtungen in Heimarbeit tätig sind,</w:t>
      </w:r>
    </w:p>
    <w:p w:rsidR="005E26CA" w:rsidRPr="005E26CA" w:rsidRDefault="005E26CA" w:rsidP="005E26CA">
      <w:pPr>
        <w:spacing w:after="0" w:line="240" w:lineRule="auto"/>
        <w:rPr>
          <w:rFonts w:ascii="Arial" w:eastAsia="Times New Roman" w:hAnsi="Arial" w:cs="Arial"/>
          <w:sz w:val="20"/>
          <w:szCs w:val="20"/>
          <w:lang w:eastAsia="de-DE"/>
        </w:rPr>
      </w:pPr>
      <w:r w:rsidRPr="005E26CA">
        <w:rPr>
          <w:rFonts w:ascii="Arial" w:eastAsia="Times New Roman" w:hAnsi="Arial" w:cs="Arial"/>
          <w:sz w:val="20"/>
          <w:szCs w:val="20"/>
          <w:lang w:eastAsia="de-DE"/>
        </w:rPr>
        <w:t xml:space="preserve">5. </w:t>
      </w:r>
    </w:p>
    <w:p w:rsidR="005E26CA" w:rsidRPr="005E26CA" w:rsidRDefault="005E26CA" w:rsidP="005E26CA">
      <w:pPr>
        <w:spacing w:after="150" w:line="240" w:lineRule="auto"/>
        <w:ind w:left="4020"/>
        <w:rPr>
          <w:rFonts w:ascii="Arial" w:eastAsia="Times New Roman" w:hAnsi="Arial" w:cs="Arial"/>
          <w:sz w:val="20"/>
          <w:szCs w:val="20"/>
          <w:lang w:eastAsia="de-DE"/>
        </w:rPr>
      </w:pPr>
      <w:r w:rsidRPr="005E26CA">
        <w:rPr>
          <w:rFonts w:ascii="Arial" w:eastAsia="Times New Roman" w:hAnsi="Arial" w:cs="Arial"/>
          <w:sz w:val="20"/>
          <w:szCs w:val="20"/>
          <w:lang w:eastAsia="de-DE"/>
        </w:rPr>
        <w:t xml:space="preserve">Personen, die </w:t>
      </w:r>
    </w:p>
    <w:p w:rsidR="005E26CA" w:rsidRPr="005E26CA" w:rsidRDefault="005E26CA" w:rsidP="005E26CA">
      <w:pPr>
        <w:spacing w:after="0" w:line="240" w:lineRule="auto"/>
        <w:ind w:left="4020"/>
        <w:rPr>
          <w:rFonts w:ascii="Arial" w:eastAsia="Times New Roman" w:hAnsi="Arial" w:cs="Arial"/>
          <w:sz w:val="20"/>
          <w:szCs w:val="20"/>
          <w:lang w:eastAsia="de-DE"/>
        </w:rPr>
      </w:pPr>
      <w:r w:rsidRPr="005E26CA">
        <w:rPr>
          <w:rFonts w:ascii="Arial" w:eastAsia="Times New Roman" w:hAnsi="Arial" w:cs="Arial"/>
          <w:sz w:val="20"/>
          <w:szCs w:val="20"/>
          <w:lang w:eastAsia="de-DE"/>
        </w:rPr>
        <w:t xml:space="preserve">a) </w:t>
      </w:r>
    </w:p>
    <w:p w:rsidR="005E26CA" w:rsidRPr="005E26CA" w:rsidRDefault="005E26CA" w:rsidP="005E26CA">
      <w:pPr>
        <w:spacing w:after="150" w:line="240" w:lineRule="auto"/>
        <w:ind w:left="4020"/>
        <w:rPr>
          <w:rFonts w:ascii="Arial" w:eastAsia="Times New Roman" w:hAnsi="Arial" w:cs="Arial"/>
          <w:sz w:val="20"/>
          <w:szCs w:val="20"/>
          <w:lang w:eastAsia="de-DE"/>
        </w:rPr>
      </w:pPr>
      <w:r w:rsidRPr="005E26CA">
        <w:rPr>
          <w:rFonts w:ascii="Arial" w:eastAsia="Times New Roman" w:hAnsi="Arial" w:cs="Arial"/>
          <w:sz w:val="20"/>
          <w:szCs w:val="20"/>
          <w:lang w:eastAsia="de-DE"/>
        </w:rPr>
        <w:t>Unternehmer eines landwirtschaftlichen Unternehmens sind und ihre im Unternehmen mitarbeitenden Ehegatten oder Lebenspartner,</w:t>
      </w:r>
    </w:p>
    <w:p w:rsidR="005E26CA" w:rsidRPr="005E26CA" w:rsidRDefault="005E26CA" w:rsidP="005E26CA">
      <w:pPr>
        <w:spacing w:after="0" w:line="240" w:lineRule="auto"/>
        <w:ind w:left="4020"/>
        <w:rPr>
          <w:rFonts w:ascii="Arial" w:eastAsia="Times New Roman" w:hAnsi="Arial" w:cs="Arial"/>
          <w:sz w:val="20"/>
          <w:szCs w:val="20"/>
          <w:lang w:eastAsia="de-DE"/>
        </w:rPr>
      </w:pPr>
      <w:r w:rsidRPr="005E26CA">
        <w:rPr>
          <w:rFonts w:ascii="Arial" w:eastAsia="Times New Roman" w:hAnsi="Arial" w:cs="Arial"/>
          <w:sz w:val="20"/>
          <w:szCs w:val="20"/>
          <w:lang w:eastAsia="de-DE"/>
        </w:rPr>
        <w:t xml:space="preserve">b) </w:t>
      </w:r>
    </w:p>
    <w:p w:rsidR="005E26CA" w:rsidRPr="005E26CA" w:rsidRDefault="005E26CA" w:rsidP="005E26CA">
      <w:pPr>
        <w:spacing w:after="150" w:line="240" w:lineRule="auto"/>
        <w:ind w:left="4020"/>
        <w:rPr>
          <w:rFonts w:ascii="Arial" w:eastAsia="Times New Roman" w:hAnsi="Arial" w:cs="Arial"/>
          <w:sz w:val="20"/>
          <w:szCs w:val="20"/>
          <w:lang w:eastAsia="de-DE"/>
        </w:rPr>
      </w:pPr>
      <w:r w:rsidRPr="005E26CA">
        <w:rPr>
          <w:rFonts w:ascii="Arial" w:eastAsia="Times New Roman" w:hAnsi="Arial" w:cs="Arial"/>
          <w:sz w:val="20"/>
          <w:szCs w:val="20"/>
          <w:lang w:eastAsia="de-DE"/>
        </w:rPr>
        <w:t>im landwirtschaftlichen Unternehmen nicht nur vorübergehend mitarbeitende Familienangehörige sind,</w:t>
      </w:r>
    </w:p>
    <w:p w:rsidR="005E26CA" w:rsidRPr="005E26CA" w:rsidRDefault="005E26CA" w:rsidP="005E26CA">
      <w:pPr>
        <w:spacing w:after="0" w:line="240" w:lineRule="auto"/>
        <w:ind w:left="4020"/>
        <w:rPr>
          <w:rFonts w:ascii="Arial" w:eastAsia="Times New Roman" w:hAnsi="Arial" w:cs="Arial"/>
          <w:sz w:val="20"/>
          <w:szCs w:val="20"/>
          <w:lang w:eastAsia="de-DE"/>
        </w:rPr>
      </w:pPr>
      <w:r w:rsidRPr="005E26CA">
        <w:rPr>
          <w:rFonts w:ascii="Arial" w:eastAsia="Times New Roman" w:hAnsi="Arial" w:cs="Arial"/>
          <w:sz w:val="20"/>
          <w:szCs w:val="20"/>
          <w:lang w:eastAsia="de-DE"/>
        </w:rPr>
        <w:t xml:space="preserve">c) </w:t>
      </w:r>
    </w:p>
    <w:p w:rsidR="005E26CA" w:rsidRPr="005E26CA" w:rsidRDefault="005E26CA" w:rsidP="005E26CA">
      <w:pPr>
        <w:spacing w:after="150" w:line="240" w:lineRule="auto"/>
        <w:ind w:left="4020"/>
        <w:rPr>
          <w:rFonts w:ascii="Arial" w:eastAsia="Times New Roman" w:hAnsi="Arial" w:cs="Arial"/>
          <w:sz w:val="20"/>
          <w:szCs w:val="20"/>
          <w:lang w:eastAsia="de-DE"/>
        </w:rPr>
      </w:pPr>
      <w:r w:rsidRPr="005E26CA">
        <w:rPr>
          <w:rFonts w:ascii="Arial" w:eastAsia="Times New Roman" w:hAnsi="Arial" w:cs="Arial"/>
          <w:sz w:val="20"/>
          <w:szCs w:val="20"/>
          <w:lang w:eastAsia="de-DE"/>
        </w:rPr>
        <w:t>in landwirtschaftlichen Unternehmen in der Rechtsform von Kapital- oder Personenhandelsgesellschaften regelmäßig wie Unternehmer selbständig tätig sind,</w:t>
      </w:r>
    </w:p>
    <w:p w:rsidR="005E26CA" w:rsidRPr="005E26CA" w:rsidRDefault="005E26CA" w:rsidP="005E26CA">
      <w:pPr>
        <w:spacing w:after="0" w:line="240" w:lineRule="auto"/>
        <w:ind w:left="4020"/>
        <w:rPr>
          <w:rFonts w:ascii="Arial" w:eastAsia="Times New Roman" w:hAnsi="Arial" w:cs="Arial"/>
          <w:sz w:val="20"/>
          <w:szCs w:val="20"/>
          <w:lang w:eastAsia="de-DE"/>
        </w:rPr>
      </w:pPr>
      <w:r w:rsidRPr="005E26CA">
        <w:rPr>
          <w:rFonts w:ascii="Arial" w:eastAsia="Times New Roman" w:hAnsi="Arial" w:cs="Arial"/>
          <w:sz w:val="20"/>
          <w:szCs w:val="20"/>
          <w:lang w:eastAsia="de-DE"/>
        </w:rPr>
        <w:t xml:space="preserve">d) </w:t>
      </w:r>
    </w:p>
    <w:p w:rsidR="005E26CA" w:rsidRPr="005E26CA" w:rsidRDefault="005E26CA" w:rsidP="005E26CA">
      <w:pPr>
        <w:spacing w:after="150" w:line="240" w:lineRule="auto"/>
        <w:ind w:left="4020"/>
        <w:rPr>
          <w:rFonts w:ascii="Arial" w:eastAsia="Times New Roman" w:hAnsi="Arial" w:cs="Arial"/>
          <w:sz w:val="20"/>
          <w:szCs w:val="20"/>
          <w:lang w:eastAsia="de-DE"/>
        </w:rPr>
      </w:pPr>
      <w:r w:rsidRPr="005E26CA">
        <w:rPr>
          <w:rFonts w:ascii="Arial" w:eastAsia="Times New Roman" w:hAnsi="Arial" w:cs="Arial"/>
          <w:sz w:val="20"/>
          <w:szCs w:val="20"/>
          <w:lang w:eastAsia="de-DE"/>
        </w:rPr>
        <w:t>ehrenamtlich in Unternehmen tätig sind, die unmittelbar der Sicherung, Überwachung oder Förderung der Landwirtschaft überwiegend dienen,</w:t>
      </w:r>
    </w:p>
    <w:p w:rsidR="005E26CA" w:rsidRPr="005E26CA" w:rsidRDefault="005E26CA" w:rsidP="005E26CA">
      <w:pPr>
        <w:spacing w:after="0" w:line="240" w:lineRule="auto"/>
        <w:ind w:left="4020"/>
        <w:rPr>
          <w:rFonts w:ascii="Arial" w:eastAsia="Times New Roman" w:hAnsi="Arial" w:cs="Arial"/>
          <w:sz w:val="20"/>
          <w:szCs w:val="20"/>
          <w:lang w:eastAsia="de-DE"/>
        </w:rPr>
      </w:pPr>
      <w:r w:rsidRPr="005E26CA">
        <w:rPr>
          <w:rFonts w:ascii="Arial" w:eastAsia="Times New Roman" w:hAnsi="Arial" w:cs="Arial"/>
          <w:sz w:val="20"/>
          <w:szCs w:val="20"/>
          <w:lang w:eastAsia="de-DE"/>
        </w:rPr>
        <w:t xml:space="preserve">e) </w:t>
      </w:r>
    </w:p>
    <w:p w:rsidR="005E26CA" w:rsidRPr="005E26CA" w:rsidRDefault="005E26CA" w:rsidP="005E26CA">
      <w:pPr>
        <w:spacing w:after="150" w:line="240" w:lineRule="auto"/>
        <w:ind w:left="4020"/>
        <w:rPr>
          <w:rFonts w:ascii="Arial" w:eastAsia="Times New Roman" w:hAnsi="Arial" w:cs="Arial"/>
          <w:sz w:val="20"/>
          <w:szCs w:val="20"/>
          <w:lang w:eastAsia="de-DE"/>
        </w:rPr>
      </w:pPr>
      <w:r w:rsidRPr="005E26CA">
        <w:rPr>
          <w:rFonts w:ascii="Arial" w:eastAsia="Times New Roman" w:hAnsi="Arial" w:cs="Arial"/>
          <w:sz w:val="20"/>
          <w:szCs w:val="20"/>
          <w:lang w:eastAsia="de-DE"/>
        </w:rPr>
        <w:t>ehrenamtlich in den Berufsverbänden der Landwirtschaft tätig sind,</w:t>
      </w:r>
    </w:p>
    <w:p w:rsidR="005E26CA" w:rsidRPr="005E26CA" w:rsidRDefault="005E26CA" w:rsidP="005E26CA">
      <w:pPr>
        <w:spacing w:after="0" w:line="240" w:lineRule="auto"/>
        <w:ind w:left="4020"/>
        <w:rPr>
          <w:rFonts w:ascii="Arial" w:eastAsia="Times New Roman" w:hAnsi="Arial" w:cs="Arial"/>
          <w:sz w:val="20"/>
          <w:szCs w:val="20"/>
          <w:lang w:eastAsia="de-DE"/>
        </w:rPr>
      </w:pPr>
      <w:r w:rsidRPr="005E26CA">
        <w:rPr>
          <w:rFonts w:ascii="Arial" w:eastAsia="Times New Roman" w:hAnsi="Arial" w:cs="Arial"/>
          <w:sz w:val="20"/>
          <w:szCs w:val="20"/>
          <w:lang w:eastAsia="de-DE"/>
        </w:rPr>
        <w:t>wenn für das Unternehmen eine landwirtschaftliche Berufsgenossenschaft zuständig ist.</w:t>
      </w:r>
    </w:p>
    <w:p w:rsidR="005E26CA" w:rsidRPr="005E26CA" w:rsidRDefault="005E26CA" w:rsidP="005E26CA">
      <w:pPr>
        <w:spacing w:after="0" w:line="240" w:lineRule="auto"/>
        <w:rPr>
          <w:rFonts w:ascii="Arial" w:eastAsia="Times New Roman" w:hAnsi="Arial" w:cs="Arial"/>
          <w:sz w:val="20"/>
          <w:szCs w:val="20"/>
          <w:lang w:eastAsia="de-DE"/>
        </w:rPr>
      </w:pPr>
      <w:r w:rsidRPr="005E26CA">
        <w:rPr>
          <w:rFonts w:ascii="Arial" w:eastAsia="Times New Roman" w:hAnsi="Arial" w:cs="Arial"/>
          <w:sz w:val="20"/>
          <w:szCs w:val="20"/>
          <w:lang w:eastAsia="de-DE"/>
        </w:rPr>
        <w:t xml:space="preserve">6. </w:t>
      </w:r>
    </w:p>
    <w:p w:rsidR="005E26CA" w:rsidRPr="005E26CA" w:rsidRDefault="005E26CA" w:rsidP="005E26CA">
      <w:pPr>
        <w:spacing w:after="150" w:line="240" w:lineRule="auto"/>
        <w:ind w:left="4020"/>
        <w:rPr>
          <w:rFonts w:ascii="Arial" w:eastAsia="Times New Roman" w:hAnsi="Arial" w:cs="Arial"/>
          <w:sz w:val="20"/>
          <w:szCs w:val="20"/>
          <w:lang w:eastAsia="de-DE"/>
        </w:rPr>
      </w:pPr>
      <w:r w:rsidRPr="005E26CA">
        <w:rPr>
          <w:rFonts w:ascii="Arial" w:eastAsia="Times New Roman" w:hAnsi="Arial" w:cs="Arial"/>
          <w:sz w:val="20"/>
          <w:szCs w:val="20"/>
          <w:lang w:eastAsia="de-DE"/>
        </w:rPr>
        <w:t>Hausgewerbetreibende und Zwischenmeister sowie ihre mitarbeitenden Ehegatten oder Lebenspartner,</w:t>
      </w:r>
    </w:p>
    <w:p w:rsidR="005E26CA" w:rsidRPr="005E26CA" w:rsidRDefault="005E26CA" w:rsidP="005E26CA">
      <w:pPr>
        <w:spacing w:after="0" w:line="240" w:lineRule="auto"/>
        <w:rPr>
          <w:rFonts w:ascii="Arial" w:eastAsia="Times New Roman" w:hAnsi="Arial" w:cs="Arial"/>
          <w:sz w:val="20"/>
          <w:szCs w:val="20"/>
          <w:lang w:eastAsia="de-DE"/>
        </w:rPr>
      </w:pPr>
      <w:r w:rsidRPr="005E26CA">
        <w:rPr>
          <w:rFonts w:ascii="Arial" w:eastAsia="Times New Roman" w:hAnsi="Arial" w:cs="Arial"/>
          <w:sz w:val="20"/>
          <w:szCs w:val="20"/>
          <w:lang w:eastAsia="de-DE"/>
        </w:rPr>
        <w:t xml:space="preserve">7. </w:t>
      </w:r>
    </w:p>
    <w:p w:rsidR="005E26CA" w:rsidRPr="005E26CA" w:rsidRDefault="005E26CA" w:rsidP="005E26CA">
      <w:pPr>
        <w:spacing w:after="150" w:line="240" w:lineRule="auto"/>
        <w:ind w:left="4020"/>
        <w:rPr>
          <w:rFonts w:ascii="Arial" w:eastAsia="Times New Roman" w:hAnsi="Arial" w:cs="Arial"/>
          <w:sz w:val="20"/>
          <w:szCs w:val="20"/>
          <w:lang w:eastAsia="de-DE"/>
        </w:rPr>
      </w:pPr>
      <w:r w:rsidRPr="005E26CA">
        <w:rPr>
          <w:rFonts w:ascii="Arial" w:eastAsia="Times New Roman" w:hAnsi="Arial" w:cs="Arial"/>
          <w:sz w:val="20"/>
          <w:szCs w:val="20"/>
          <w:lang w:eastAsia="de-DE"/>
        </w:rPr>
        <w:t xml:space="preserve">selbständig tätige Küstenschiffer und Küstenfischer, die zur Besatzung ihres Fahrzeugs gehören oder als </w:t>
      </w:r>
      <w:r w:rsidRPr="005E26CA">
        <w:rPr>
          <w:rFonts w:ascii="Arial" w:eastAsia="Times New Roman" w:hAnsi="Arial" w:cs="Arial"/>
          <w:sz w:val="20"/>
          <w:szCs w:val="20"/>
          <w:lang w:eastAsia="de-DE"/>
        </w:rPr>
        <w:lastRenderedPageBreak/>
        <w:t>Küstenfischer ohne Fahrzeug fischen und regelmäßig nicht mehr als vier Arbeitnehmer beschäftigen, sowie ihre mitarbeitenden Ehegatten oder Lebenspartner,</w:t>
      </w:r>
    </w:p>
    <w:p w:rsidR="005E26CA" w:rsidRPr="005E26CA" w:rsidRDefault="005E26CA" w:rsidP="005E26CA">
      <w:pPr>
        <w:spacing w:after="0" w:line="240" w:lineRule="auto"/>
        <w:rPr>
          <w:rFonts w:ascii="Arial" w:eastAsia="Times New Roman" w:hAnsi="Arial" w:cs="Arial"/>
          <w:sz w:val="20"/>
          <w:szCs w:val="20"/>
          <w:lang w:eastAsia="de-DE"/>
        </w:rPr>
      </w:pPr>
      <w:r w:rsidRPr="005E26CA">
        <w:rPr>
          <w:rFonts w:ascii="Arial" w:eastAsia="Times New Roman" w:hAnsi="Arial" w:cs="Arial"/>
          <w:sz w:val="20"/>
          <w:szCs w:val="20"/>
          <w:lang w:eastAsia="de-DE"/>
        </w:rPr>
        <w:t xml:space="preserve">8. </w:t>
      </w:r>
    </w:p>
    <w:p w:rsidR="005E26CA" w:rsidRPr="005E26CA" w:rsidRDefault="005E26CA" w:rsidP="005E26CA">
      <w:pPr>
        <w:spacing w:after="0" w:line="240" w:lineRule="auto"/>
        <w:ind w:left="4020"/>
        <w:rPr>
          <w:rFonts w:ascii="Arial" w:eastAsia="Times New Roman" w:hAnsi="Arial" w:cs="Arial"/>
          <w:sz w:val="20"/>
          <w:szCs w:val="20"/>
          <w:lang w:eastAsia="de-DE"/>
        </w:rPr>
      </w:pPr>
      <w:r w:rsidRPr="005E26CA">
        <w:rPr>
          <w:rFonts w:ascii="Arial" w:eastAsia="Times New Roman" w:hAnsi="Arial" w:cs="Arial"/>
          <w:sz w:val="20"/>
          <w:szCs w:val="20"/>
          <w:lang w:eastAsia="de-DE"/>
        </w:rPr>
        <w:t xml:space="preserve">a) </w:t>
      </w:r>
    </w:p>
    <w:p w:rsidR="005E26CA" w:rsidRPr="005E26CA" w:rsidRDefault="005E26CA" w:rsidP="005E26CA">
      <w:pPr>
        <w:spacing w:after="150" w:line="240" w:lineRule="auto"/>
        <w:ind w:left="4020"/>
        <w:rPr>
          <w:rFonts w:ascii="Arial" w:eastAsia="Times New Roman" w:hAnsi="Arial" w:cs="Arial"/>
          <w:sz w:val="20"/>
          <w:szCs w:val="20"/>
          <w:lang w:eastAsia="de-DE"/>
        </w:rPr>
      </w:pPr>
      <w:r w:rsidRPr="005E26CA">
        <w:rPr>
          <w:rFonts w:ascii="Arial" w:eastAsia="Times New Roman" w:hAnsi="Arial" w:cs="Arial"/>
          <w:sz w:val="20"/>
          <w:szCs w:val="20"/>
          <w:lang w:eastAsia="de-DE"/>
        </w:rPr>
        <w:t>Kinder während des Besuchs von Tageseinrichtungen, deren Träger für den Betrieb der Einrichtungen der Erlaubnis nach § 45 des Achten Buches oder einer Erlaubnis aufgrund einer entsprechenden landesrechtlichen Regelung bedürfen, sowie während der Betreuung durch geeignete Tagespflegepersonen im Sinne von § 23 des Achten Buches,</w:t>
      </w:r>
    </w:p>
    <w:p w:rsidR="005E26CA" w:rsidRPr="005E26CA" w:rsidRDefault="005E26CA" w:rsidP="005E26CA">
      <w:pPr>
        <w:spacing w:after="0" w:line="240" w:lineRule="auto"/>
        <w:ind w:left="4020"/>
        <w:rPr>
          <w:rFonts w:ascii="Arial" w:eastAsia="Times New Roman" w:hAnsi="Arial" w:cs="Arial"/>
          <w:sz w:val="20"/>
          <w:szCs w:val="20"/>
          <w:lang w:eastAsia="de-DE"/>
        </w:rPr>
      </w:pPr>
      <w:r w:rsidRPr="005E26CA">
        <w:rPr>
          <w:rFonts w:ascii="Arial" w:eastAsia="Times New Roman" w:hAnsi="Arial" w:cs="Arial"/>
          <w:sz w:val="20"/>
          <w:szCs w:val="20"/>
          <w:lang w:eastAsia="de-DE"/>
        </w:rPr>
        <w:t xml:space="preserve">b) </w:t>
      </w:r>
    </w:p>
    <w:p w:rsidR="005E26CA" w:rsidRPr="005E26CA" w:rsidRDefault="005E26CA" w:rsidP="005E26CA">
      <w:pPr>
        <w:spacing w:after="150" w:line="240" w:lineRule="auto"/>
        <w:ind w:left="4020"/>
        <w:rPr>
          <w:rFonts w:ascii="Arial" w:eastAsia="Times New Roman" w:hAnsi="Arial" w:cs="Arial"/>
          <w:sz w:val="20"/>
          <w:szCs w:val="20"/>
          <w:lang w:eastAsia="de-DE"/>
        </w:rPr>
      </w:pPr>
      <w:r w:rsidRPr="005E26CA">
        <w:rPr>
          <w:rFonts w:ascii="Arial" w:eastAsia="Times New Roman" w:hAnsi="Arial" w:cs="Arial"/>
          <w:sz w:val="20"/>
          <w:szCs w:val="20"/>
          <w:lang w:eastAsia="de-DE"/>
        </w:rPr>
        <w:t xml:space="preserve">Schüler während des Besuchs von allgemein- oder berufsbildenden Schulen und während der Teilnahme an unmittelbar vor oder nach dem Unterricht von der Schule oder im Zusammenwirken mit </w:t>
      </w:r>
      <w:proofErr w:type="gramStart"/>
      <w:r w:rsidRPr="005E26CA">
        <w:rPr>
          <w:rFonts w:ascii="Arial" w:eastAsia="Times New Roman" w:hAnsi="Arial" w:cs="Arial"/>
          <w:sz w:val="20"/>
          <w:szCs w:val="20"/>
          <w:lang w:eastAsia="de-DE"/>
        </w:rPr>
        <w:t>ihr</w:t>
      </w:r>
      <w:proofErr w:type="gramEnd"/>
      <w:r w:rsidRPr="005E26CA">
        <w:rPr>
          <w:rFonts w:ascii="Arial" w:eastAsia="Times New Roman" w:hAnsi="Arial" w:cs="Arial"/>
          <w:sz w:val="20"/>
          <w:szCs w:val="20"/>
          <w:lang w:eastAsia="de-DE"/>
        </w:rPr>
        <w:t xml:space="preserve"> durchgeführten Betreuungsmaßnahmen,</w:t>
      </w:r>
    </w:p>
    <w:p w:rsidR="005E26CA" w:rsidRPr="005E26CA" w:rsidRDefault="005E26CA" w:rsidP="005E26CA">
      <w:pPr>
        <w:spacing w:after="0" w:line="240" w:lineRule="auto"/>
        <w:ind w:left="4020"/>
        <w:rPr>
          <w:rFonts w:ascii="Arial" w:eastAsia="Times New Roman" w:hAnsi="Arial" w:cs="Arial"/>
          <w:sz w:val="20"/>
          <w:szCs w:val="20"/>
          <w:lang w:eastAsia="de-DE"/>
        </w:rPr>
      </w:pPr>
      <w:r w:rsidRPr="005E26CA">
        <w:rPr>
          <w:rFonts w:ascii="Arial" w:eastAsia="Times New Roman" w:hAnsi="Arial" w:cs="Arial"/>
          <w:sz w:val="20"/>
          <w:szCs w:val="20"/>
          <w:lang w:eastAsia="de-DE"/>
        </w:rPr>
        <w:t xml:space="preserve">c) </w:t>
      </w:r>
    </w:p>
    <w:p w:rsidR="005E26CA" w:rsidRPr="005E26CA" w:rsidRDefault="005E26CA" w:rsidP="005E26CA">
      <w:pPr>
        <w:spacing w:after="150" w:line="240" w:lineRule="auto"/>
        <w:ind w:left="4020"/>
        <w:rPr>
          <w:rFonts w:ascii="Arial" w:eastAsia="Times New Roman" w:hAnsi="Arial" w:cs="Arial"/>
          <w:sz w:val="20"/>
          <w:szCs w:val="20"/>
          <w:lang w:eastAsia="de-DE"/>
        </w:rPr>
      </w:pPr>
      <w:r w:rsidRPr="005E26CA">
        <w:rPr>
          <w:rFonts w:ascii="Arial" w:eastAsia="Times New Roman" w:hAnsi="Arial" w:cs="Arial"/>
          <w:sz w:val="20"/>
          <w:szCs w:val="20"/>
          <w:lang w:eastAsia="de-DE"/>
        </w:rPr>
        <w:t>Studierende während der Aus- und Fortbildung an Hochschulen,</w:t>
      </w:r>
    </w:p>
    <w:p w:rsidR="005E26CA" w:rsidRPr="005E26CA" w:rsidRDefault="005E26CA" w:rsidP="005E26CA">
      <w:pPr>
        <w:spacing w:after="0" w:line="240" w:lineRule="auto"/>
        <w:rPr>
          <w:rFonts w:ascii="Arial" w:eastAsia="Times New Roman" w:hAnsi="Arial" w:cs="Arial"/>
          <w:sz w:val="20"/>
          <w:szCs w:val="20"/>
          <w:lang w:eastAsia="de-DE"/>
        </w:rPr>
      </w:pPr>
      <w:r w:rsidRPr="005E26CA">
        <w:rPr>
          <w:rFonts w:ascii="Arial" w:eastAsia="Times New Roman" w:hAnsi="Arial" w:cs="Arial"/>
          <w:sz w:val="20"/>
          <w:szCs w:val="20"/>
          <w:lang w:eastAsia="de-DE"/>
        </w:rPr>
        <w:t xml:space="preserve">9. </w:t>
      </w:r>
    </w:p>
    <w:p w:rsidR="005E26CA" w:rsidRPr="005E26CA" w:rsidRDefault="005E26CA" w:rsidP="005E26CA">
      <w:pPr>
        <w:spacing w:after="150" w:line="240" w:lineRule="auto"/>
        <w:ind w:left="4020"/>
        <w:rPr>
          <w:rFonts w:ascii="Arial" w:eastAsia="Times New Roman" w:hAnsi="Arial" w:cs="Arial"/>
          <w:sz w:val="20"/>
          <w:szCs w:val="20"/>
          <w:lang w:eastAsia="de-DE"/>
        </w:rPr>
      </w:pPr>
      <w:r w:rsidRPr="005E26CA">
        <w:rPr>
          <w:rFonts w:ascii="Arial" w:eastAsia="Times New Roman" w:hAnsi="Arial" w:cs="Arial"/>
          <w:sz w:val="20"/>
          <w:szCs w:val="20"/>
          <w:lang w:eastAsia="de-DE"/>
        </w:rPr>
        <w:t>Personen, die selbständig oder unentgeltlich, insbesondere ehrenamtlich im Gesundheitswesen oder in der Wohlfahrtspflege tätig sind,</w:t>
      </w:r>
    </w:p>
    <w:p w:rsidR="005E26CA" w:rsidRPr="005E26CA" w:rsidRDefault="005E26CA" w:rsidP="005E26CA">
      <w:pPr>
        <w:spacing w:after="0" w:line="240" w:lineRule="auto"/>
        <w:rPr>
          <w:rFonts w:ascii="Arial" w:eastAsia="Times New Roman" w:hAnsi="Arial" w:cs="Arial"/>
          <w:sz w:val="20"/>
          <w:szCs w:val="20"/>
          <w:lang w:eastAsia="de-DE"/>
        </w:rPr>
      </w:pPr>
      <w:r w:rsidRPr="005E26CA">
        <w:rPr>
          <w:rFonts w:ascii="Arial" w:eastAsia="Times New Roman" w:hAnsi="Arial" w:cs="Arial"/>
          <w:sz w:val="20"/>
          <w:szCs w:val="20"/>
          <w:lang w:eastAsia="de-DE"/>
        </w:rPr>
        <w:t xml:space="preserve">10. </w:t>
      </w:r>
    </w:p>
    <w:p w:rsidR="005E26CA" w:rsidRPr="005E26CA" w:rsidRDefault="005E26CA" w:rsidP="005E26CA">
      <w:pPr>
        <w:spacing w:after="150" w:line="240" w:lineRule="auto"/>
        <w:ind w:left="4020"/>
        <w:rPr>
          <w:rFonts w:ascii="Arial" w:eastAsia="Times New Roman" w:hAnsi="Arial" w:cs="Arial"/>
          <w:sz w:val="20"/>
          <w:szCs w:val="20"/>
          <w:lang w:eastAsia="de-DE"/>
        </w:rPr>
      </w:pPr>
      <w:r w:rsidRPr="005E26CA">
        <w:rPr>
          <w:rFonts w:ascii="Arial" w:eastAsia="Times New Roman" w:hAnsi="Arial" w:cs="Arial"/>
          <w:sz w:val="20"/>
          <w:szCs w:val="20"/>
          <w:lang w:eastAsia="de-DE"/>
        </w:rPr>
        <w:t xml:space="preserve">Personen, die </w:t>
      </w:r>
    </w:p>
    <w:p w:rsidR="005E26CA" w:rsidRPr="005E26CA" w:rsidRDefault="005E26CA" w:rsidP="005E26CA">
      <w:pPr>
        <w:spacing w:after="0" w:line="240" w:lineRule="auto"/>
        <w:ind w:left="4020"/>
        <w:rPr>
          <w:rFonts w:ascii="Arial" w:eastAsia="Times New Roman" w:hAnsi="Arial" w:cs="Arial"/>
          <w:sz w:val="20"/>
          <w:szCs w:val="20"/>
          <w:lang w:eastAsia="de-DE"/>
        </w:rPr>
      </w:pPr>
      <w:r w:rsidRPr="005E26CA">
        <w:rPr>
          <w:rFonts w:ascii="Arial" w:eastAsia="Times New Roman" w:hAnsi="Arial" w:cs="Arial"/>
          <w:sz w:val="20"/>
          <w:szCs w:val="20"/>
          <w:lang w:eastAsia="de-DE"/>
        </w:rPr>
        <w:t xml:space="preserve">a) </w:t>
      </w:r>
    </w:p>
    <w:p w:rsidR="005E26CA" w:rsidRPr="005E26CA" w:rsidRDefault="005E26CA" w:rsidP="005E26CA">
      <w:pPr>
        <w:spacing w:after="150" w:line="240" w:lineRule="auto"/>
        <w:ind w:left="4020"/>
        <w:rPr>
          <w:rFonts w:ascii="Arial" w:eastAsia="Times New Roman" w:hAnsi="Arial" w:cs="Arial"/>
          <w:sz w:val="20"/>
          <w:szCs w:val="20"/>
          <w:lang w:eastAsia="de-DE"/>
        </w:rPr>
      </w:pPr>
      <w:r w:rsidRPr="005E26CA">
        <w:rPr>
          <w:rFonts w:ascii="Arial" w:eastAsia="Times New Roman" w:hAnsi="Arial" w:cs="Arial"/>
          <w:sz w:val="20"/>
          <w:szCs w:val="20"/>
          <w:lang w:eastAsia="de-DE"/>
        </w:rPr>
        <w:t>für Körperschaften, Anstalten oder Stiftungen des öffentlichen Rechts oder deren Verbände oder Arbeitsgemeinschaften, für die in den Nummern 2 und 8 genannten Einrichtungen oder für privatrechtliche Organisationen im Auftrag oder mit ausdrücklicher Einwilligung, in besonderen Fällen mit schriftlicher Genehmigung von Gebietskörperschaften ehrenamtlich tätig sind oder an Ausbildungsveranstaltungen für diese Tätigkeit teilnehmen,</w:t>
      </w:r>
    </w:p>
    <w:p w:rsidR="005E26CA" w:rsidRPr="005E26CA" w:rsidRDefault="005E26CA" w:rsidP="005E26CA">
      <w:pPr>
        <w:spacing w:after="0" w:line="240" w:lineRule="auto"/>
        <w:ind w:left="4020"/>
        <w:rPr>
          <w:rFonts w:ascii="Arial" w:eastAsia="Times New Roman" w:hAnsi="Arial" w:cs="Arial"/>
          <w:sz w:val="20"/>
          <w:szCs w:val="20"/>
          <w:lang w:eastAsia="de-DE"/>
        </w:rPr>
      </w:pPr>
      <w:r w:rsidRPr="005E26CA">
        <w:rPr>
          <w:rFonts w:ascii="Arial" w:eastAsia="Times New Roman" w:hAnsi="Arial" w:cs="Arial"/>
          <w:sz w:val="20"/>
          <w:szCs w:val="20"/>
          <w:lang w:eastAsia="de-DE"/>
        </w:rPr>
        <w:t xml:space="preserve">b) </w:t>
      </w:r>
    </w:p>
    <w:p w:rsidR="005E26CA" w:rsidRPr="005E26CA" w:rsidRDefault="005E26CA" w:rsidP="005E26CA">
      <w:pPr>
        <w:spacing w:after="150" w:line="240" w:lineRule="auto"/>
        <w:ind w:left="4020"/>
        <w:rPr>
          <w:rFonts w:ascii="Arial" w:eastAsia="Times New Roman" w:hAnsi="Arial" w:cs="Arial"/>
          <w:sz w:val="20"/>
          <w:szCs w:val="20"/>
          <w:lang w:eastAsia="de-DE"/>
        </w:rPr>
      </w:pPr>
      <w:r w:rsidRPr="005E26CA">
        <w:rPr>
          <w:rFonts w:ascii="Arial" w:eastAsia="Times New Roman" w:hAnsi="Arial" w:cs="Arial"/>
          <w:sz w:val="20"/>
          <w:szCs w:val="20"/>
          <w:lang w:eastAsia="de-DE"/>
        </w:rPr>
        <w:t>für öffentlich-rechtliche Religionsgemeinschaften und deren Einrichtungen oder für privatrechtliche Organisationen im Auftrag oder mit ausdrücklicher Einwilligung, in besonderen Fällen mit schriftlicher Genehmigung von öffentlich-rechtlichen Religionsgemeinschaften ehrenamtlich tätig sind oder an Ausbildungsveranstaltungen für diese Tätigkeit teilnehmen,</w:t>
      </w:r>
    </w:p>
    <w:p w:rsidR="005E26CA" w:rsidRPr="005E26CA" w:rsidRDefault="005E26CA" w:rsidP="005E26CA">
      <w:pPr>
        <w:spacing w:after="0" w:line="240" w:lineRule="auto"/>
        <w:rPr>
          <w:rFonts w:ascii="Arial" w:eastAsia="Times New Roman" w:hAnsi="Arial" w:cs="Arial"/>
          <w:sz w:val="20"/>
          <w:szCs w:val="20"/>
          <w:lang w:eastAsia="de-DE"/>
        </w:rPr>
      </w:pPr>
      <w:r w:rsidRPr="005E26CA">
        <w:rPr>
          <w:rFonts w:ascii="Arial" w:eastAsia="Times New Roman" w:hAnsi="Arial" w:cs="Arial"/>
          <w:sz w:val="20"/>
          <w:szCs w:val="20"/>
          <w:lang w:eastAsia="de-DE"/>
        </w:rPr>
        <w:t xml:space="preserve">11. </w:t>
      </w:r>
    </w:p>
    <w:p w:rsidR="005E26CA" w:rsidRPr="005E26CA" w:rsidRDefault="005E26CA" w:rsidP="005E26CA">
      <w:pPr>
        <w:spacing w:after="150" w:line="240" w:lineRule="auto"/>
        <w:ind w:left="4020"/>
        <w:rPr>
          <w:rFonts w:ascii="Arial" w:eastAsia="Times New Roman" w:hAnsi="Arial" w:cs="Arial"/>
          <w:sz w:val="20"/>
          <w:szCs w:val="20"/>
          <w:lang w:eastAsia="de-DE"/>
        </w:rPr>
      </w:pPr>
      <w:r w:rsidRPr="005E26CA">
        <w:rPr>
          <w:rFonts w:ascii="Arial" w:eastAsia="Times New Roman" w:hAnsi="Arial" w:cs="Arial"/>
          <w:sz w:val="20"/>
          <w:szCs w:val="20"/>
          <w:lang w:eastAsia="de-DE"/>
        </w:rPr>
        <w:t xml:space="preserve">Personen, die </w:t>
      </w:r>
    </w:p>
    <w:p w:rsidR="005E26CA" w:rsidRPr="005E26CA" w:rsidRDefault="005E26CA" w:rsidP="005E26CA">
      <w:pPr>
        <w:spacing w:after="0" w:line="240" w:lineRule="auto"/>
        <w:ind w:left="4020"/>
        <w:rPr>
          <w:rFonts w:ascii="Arial" w:eastAsia="Times New Roman" w:hAnsi="Arial" w:cs="Arial"/>
          <w:sz w:val="20"/>
          <w:szCs w:val="20"/>
          <w:lang w:eastAsia="de-DE"/>
        </w:rPr>
      </w:pPr>
      <w:r w:rsidRPr="005E26CA">
        <w:rPr>
          <w:rFonts w:ascii="Arial" w:eastAsia="Times New Roman" w:hAnsi="Arial" w:cs="Arial"/>
          <w:sz w:val="20"/>
          <w:szCs w:val="20"/>
          <w:lang w:eastAsia="de-DE"/>
        </w:rPr>
        <w:t xml:space="preserve">a) </w:t>
      </w:r>
    </w:p>
    <w:p w:rsidR="005E26CA" w:rsidRPr="005E26CA" w:rsidRDefault="005E26CA" w:rsidP="005E26CA">
      <w:pPr>
        <w:spacing w:after="150" w:line="240" w:lineRule="auto"/>
        <w:ind w:left="4020"/>
        <w:rPr>
          <w:rFonts w:ascii="Arial" w:eastAsia="Times New Roman" w:hAnsi="Arial" w:cs="Arial"/>
          <w:sz w:val="20"/>
          <w:szCs w:val="20"/>
          <w:lang w:eastAsia="de-DE"/>
        </w:rPr>
      </w:pPr>
      <w:r w:rsidRPr="005E26CA">
        <w:rPr>
          <w:rFonts w:ascii="Arial" w:eastAsia="Times New Roman" w:hAnsi="Arial" w:cs="Arial"/>
          <w:sz w:val="20"/>
          <w:szCs w:val="20"/>
          <w:lang w:eastAsia="de-DE"/>
        </w:rPr>
        <w:t>von einer Körperschaft, Anstalt oder Stiftung des öffentlichen Rechts zur Unterstützung einer Diensthandlung herangezogen werden,</w:t>
      </w:r>
    </w:p>
    <w:p w:rsidR="005E26CA" w:rsidRPr="005E26CA" w:rsidRDefault="005E26CA" w:rsidP="005E26CA">
      <w:pPr>
        <w:spacing w:after="0" w:line="240" w:lineRule="auto"/>
        <w:ind w:left="4020"/>
        <w:rPr>
          <w:rFonts w:ascii="Arial" w:eastAsia="Times New Roman" w:hAnsi="Arial" w:cs="Arial"/>
          <w:sz w:val="20"/>
          <w:szCs w:val="20"/>
          <w:lang w:eastAsia="de-DE"/>
        </w:rPr>
      </w:pPr>
      <w:r w:rsidRPr="005E26CA">
        <w:rPr>
          <w:rFonts w:ascii="Arial" w:eastAsia="Times New Roman" w:hAnsi="Arial" w:cs="Arial"/>
          <w:sz w:val="20"/>
          <w:szCs w:val="20"/>
          <w:lang w:eastAsia="de-DE"/>
        </w:rPr>
        <w:t xml:space="preserve">b) </w:t>
      </w:r>
    </w:p>
    <w:p w:rsidR="005E26CA" w:rsidRPr="005E26CA" w:rsidRDefault="005E26CA" w:rsidP="005E26CA">
      <w:pPr>
        <w:spacing w:after="150" w:line="240" w:lineRule="auto"/>
        <w:ind w:left="4020"/>
        <w:rPr>
          <w:rFonts w:ascii="Arial" w:eastAsia="Times New Roman" w:hAnsi="Arial" w:cs="Arial"/>
          <w:sz w:val="20"/>
          <w:szCs w:val="20"/>
          <w:lang w:eastAsia="de-DE"/>
        </w:rPr>
      </w:pPr>
      <w:r w:rsidRPr="005E26CA">
        <w:rPr>
          <w:rFonts w:ascii="Arial" w:eastAsia="Times New Roman" w:hAnsi="Arial" w:cs="Arial"/>
          <w:sz w:val="20"/>
          <w:szCs w:val="20"/>
          <w:lang w:eastAsia="de-DE"/>
        </w:rPr>
        <w:t>von einer dazu berechtigten öffentlichen Stelle als Zeugen zur Beweiserhebung herangezogen werden,</w:t>
      </w:r>
    </w:p>
    <w:p w:rsidR="005E26CA" w:rsidRPr="005E26CA" w:rsidRDefault="005E26CA" w:rsidP="005E26CA">
      <w:pPr>
        <w:spacing w:after="0" w:line="240" w:lineRule="auto"/>
        <w:rPr>
          <w:rFonts w:ascii="Arial" w:eastAsia="Times New Roman" w:hAnsi="Arial" w:cs="Arial"/>
          <w:sz w:val="20"/>
          <w:szCs w:val="20"/>
          <w:lang w:eastAsia="de-DE"/>
        </w:rPr>
      </w:pPr>
      <w:r w:rsidRPr="005E26CA">
        <w:rPr>
          <w:rFonts w:ascii="Arial" w:eastAsia="Times New Roman" w:hAnsi="Arial" w:cs="Arial"/>
          <w:sz w:val="20"/>
          <w:szCs w:val="20"/>
          <w:lang w:eastAsia="de-DE"/>
        </w:rPr>
        <w:lastRenderedPageBreak/>
        <w:t xml:space="preserve">12. </w:t>
      </w:r>
    </w:p>
    <w:p w:rsidR="005E26CA" w:rsidRPr="005E26CA" w:rsidRDefault="005E26CA" w:rsidP="005E26CA">
      <w:pPr>
        <w:spacing w:after="150" w:line="240" w:lineRule="auto"/>
        <w:ind w:left="4020"/>
        <w:rPr>
          <w:rFonts w:ascii="Arial" w:eastAsia="Times New Roman" w:hAnsi="Arial" w:cs="Arial"/>
          <w:sz w:val="20"/>
          <w:szCs w:val="20"/>
          <w:lang w:eastAsia="de-DE"/>
        </w:rPr>
      </w:pPr>
      <w:r w:rsidRPr="005E26CA">
        <w:rPr>
          <w:rFonts w:ascii="Arial" w:eastAsia="Times New Roman" w:hAnsi="Arial" w:cs="Arial"/>
          <w:sz w:val="20"/>
          <w:szCs w:val="20"/>
          <w:lang w:eastAsia="de-DE"/>
        </w:rPr>
        <w:t>Personen, die in Unternehmen zur Hilfe bei Unglücksfällen oder im Zivilschutz unentgeltlich, insbesondere ehrenamtlich tätig sind oder an Ausbildungsveranstaltungen dieser Unternehmen teilnehmen,</w:t>
      </w:r>
    </w:p>
    <w:p w:rsidR="005E26CA" w:rsidRPr="005E26CA" w:rsidRDefault="005E26CA" w:rsidP="005E26CA">
      <w:pPr>
        <w:spacing w:after="0" w:line="240" w:lineRule="auto"/>
        <w:rPr>
          <w:rFonts w:ascii="Arial" w:eastAsia="Times New Roman" w:hAnsi="Arial" w:cs="Arial"/>
          <w:sz w:val="20"/>
          <w:szCs w:val="20"/>
          <w:lang w:eastAsia="de-DE"/>
        </w:rPr>
      </w:pPr>
      <w:r w:rsidRPr="005E26CA">
        <w:rPr>
          <w:rFonts w:ascii="Arial" w:eastAsia="Times New Roman" w:hAnsi="Arial" w:cs="Arial"/>
          <w:sz w:val="20"/>
          <w:szCs w:val="20"/>
          <w:lang w:eastAsia="de-DE"/>
        </w:rPr>
        <w:t xml:space="preserve">13. </w:t>
      </w:r>
    </w:p>
    <w:p w:rsidR="005E26CA" w:rsidRPr="005E26CA" w:rsidRDefault="005E26CA" w:rsidP="005E26CA">
      <w:pPr>
        <w:spacing w:after="150" w:line="240" w:lineRule="auto"/>
        <w:ind w:left="4020"/>
        <w:rPr>
          <w:rFonts w:ascii="Arial" w:eastAsia="Times New Roman" w:hAnsi="Arial" w:cs="Arial"/>
          <w:sz w:val="20"/>
          <w:szCs w:val="20"/>
          <w:lang w:eastAsia="de-DE"/>
        </w:rPr>
      </w:pPr>
      <w:r w:rsidRPr="005E26CA">
        <w:rPr>
          <w:rFonts w:ascii="Arial" w:eastAsia="Times New Roman" w:hAnsi="Arial" w:cs="Arial"/>
          <w:sz w:val="20"/>
          <w:szCs w:val="20"/>
          <w:lang w:eastAsia="de-DE"/>
        </w:rPr>
        <w:t xml:space="preserve">Personen, die </w:t>
      </w:r>
    </w:p>
    <w:p w:rsidR="005E26CA" w:rsidRPr="005E26CA" w:rsidRDefault="005E26CA" w:rsidP="005E26CA">
      <w:pPr>
        <w:spacing w:after="0" w:line="240" w:lineRule="auto"/>
        <w:ind w:left="4020"/>
        <w:rPr>
          <w:rFonts w:ascii="Arial" w:eastAsia="Times New Roman" w:hAnsi="Arial" w:cs="Arial"/>
          <w:sz w:val="20"/>
          <w:szCs w:val="20"/>
          <w:lang w:eastAsia="de-DE"/>
        </w:rPr>
      </w:pPr>
      <w:r w:rsidRPr="005E26CA">
        <w:rPr>
          <w:rFonts w:ascii="Arial" w:eastAsia="Times New Roman" w:hAnsi="Arial" w:cs="Arial"/>
          <w:sz w:val="20"/>
          <w:szCs w:val="20"/>
          <w:lang w:eastAsia="de-DE"/>
        </w:rPr>
        <w:t xml:space="preserve">a) </w:t>
      </w:r>
    </w:p>
    <w:p w:rsidR="005E26CA" w:rsidRPr="005E26CA" w:rsidRDefault="005E26CA" w:rsidP="005E26CA">
      <w:pPr>
        <w:spacing w:after="150" w:line="240" w:lineRule="auto"/>
        <w:ind w:left="4020"/>
        <w:rPr>
          <w:rFonts w:ascii="Arial" w:eastAsia="Times New Roman" w:hAnsi="Arial" w:cs="Arial"/>
          <w:sz w:val="20"/>
          <w:szCs w:val="20"/>
          <w:lang w:eastAsia="de-DE"/>
        </w:rPr>
      </w:pPr>
      <w:r w:rsidRPr="005E26CA">
        <w:rPr>
          <w:rFonts w:ascii="Arial" w:eastAsia="Times New Roman" w:hAnsi="Arial" w:cs="Arial"/>
          <w:sz w:val="20"/>
          <w:szCs w:val="20"/>
          <w:lang w:eastAsia="de-DE"/>
        </w:rPr>
        <w:t xml:space="preserve">bei Unglücksfällen oder gemeiner Gefahr oder Not Hilfe leisten oder einen anderen aus erheblicher gegenwärtiger Gefahr für seine </w:t>
      </w:r>
      <w:hyperlink r:id="rId5" w:tgtFrame="_blank" w:history="1">
        <w:r w:rsidRPr="005E26CA">
          <w:rPr>
            <w:rFonts w:ascii="Arial" w:eastAsia="Times New Roman" w:hAnsi="Arial" w:cs="Arial"/>
            <w:color w:val="0066CC"/>
            <w:sz w:val="20"/>
            <w:szCs w:val="20"/>
            <w:u w:val="single"/>
            <w:lang w:eastAsia="de-DE"/>
          </w:rPr>
          <w:t>Gesundheit</w:t>
        </w:r>
      </w:hyperlink>
      <w:r w:rsidRPr="005E26CA">
        <w:rPr>
          <w:rFonts w:ascii="Arial" w:eastAsia="Times New Roman" w:hAnsi="Arial" w:cs="Arial"/>
          <w:sz w:val="20"/>
          <w:szCs w:val="20"/>
          <w:lang w:eastAsia="de-DE"/>
        </w:rPr>
        <w:t xml:space="preserve"> retten,</w:t>
      </w:r>
    </w:p>
    <w:p w:rsidR="005E26CA" w:rsidRPr="005E26CA" w:rsidRDefault="005E26CA" w:rsidP="005E26CA">
      <w:pPr>
        <w:spacing w:after="0" w:line="240" w:lineRule="auto"/>
        <w:ind w:left="4020"/>
        <w:rPr>
          <w:rFonts w:ascii="Arial" w:eastAsia="Times New Roman" w:hAnsi="Arial" w:cs="Arial"/>
          <w:sz w:val="20"/>
          <w:szCs w:val="20"/>
          <w:lang w:eastAsia="de-DE"/>
        </w:rPr>
      </w:pPr>
      <w:r w:rsidRPr="005E26CA">
        <w:rPr>
          <w:rFonts w:ascii="Arial" w:eastAsia="Times New Roman" w:hAnsi="Arial" w:cs="Arial"/>
          <w:sz w:val="20"/>
          <w:szCs w:val="20"/>
          <w:lang w:eastAsia="de-DE"/>
        </w:rPr>
        <w:t xml:space="preserve">b) </w:t>
      </w:r>
    </w:p>
    <w:p w:rsidR="005E26CA" w:rsidRPr="005E26CA" w:rsidRDefault="005E26CA" w:rsidP="005E26CA">
      <w:pPr>
        <w:spacing w:after="150" w:line="240" w:lineRule="auto"/>
        <w:ind w:left="4020"/>
        <w:rPr>
          <w:rFonts w:ascii="Arial" w:eastAsia="Times New Roman" w:hAnsi="Arial" w:cs="Arial"/>
          <w:sz w:val="20"/>
          <w:szCs w:val="20"/>
          <w:lang w:eastAsia="de-DE"/>
        </w:rPr>
      </w:pPr>
      <w:r w:rsidRPr="005E26CA">
        <w:rPr>
          <w:rFonts w:ascii="Arial" w:eastAsia="Times New Roman" w:hAnsi="Arial" w:cs="Arial"/>
          <w:sz w:val="20"/>
          <w:szCs w:val="20"/>
          <w:lang w:eastAsia="de-DE"/>
        </w:rPr>
        <w:t>Blut oder körpereigene Organe, Organteile oder Gewebe spenden,</w:t>
      </w:r>
    </w:p>
    <w:p w:rsidR="005E26CA" w:rsidRPr="005E26CA" w:rsidRDefault="005E26CA" w:rsidP="005E26CA">
      <w:pPr>
        <w:spacing w:after="0" w:line="240" w:lineRule="auto"/>
        <w:ind w:left="4020"/>
        <w:rPr>
          <w:rFonts w:ascii="Arial" w:eastAsia="Times New Roman" w:hAnsi="Arial" w:cs="Arial"/>
          <w:sz w:val="20"/>
          <w:szCs w:val="20"/>
          <w:lang w:eastAsia="de-DE"/>
        </w:rPr>
      </w:pPr>
      <w:r w:rsidRPr="005E26CA">
        <w:rPr>
          <w:rFonts w:ascii="Arial" w:eastAsia="Times New Roman" w:hAnsi="Arial" w:cs="Arial"/>
          <w:sz w:val="20"/>
          <w:szCs w:val="20"/>
          <w:lang w:eastAsia="de-DE"/>
        </w:rPr>
        <w:t xml:space="preserve">c) </w:t>
      </w:r>
    </w:p>
    <w:p w:rsidR="005E26CA" w:rsidRPr="005E26CA" w:rsidRDefault="005E26CA" w:rsidP="005E26CA">
      <w:pPr>
        <w:spacing w:after="150" w:line="240" w:lineRule="auto"/>
        <w:ind w:left="4020"/>
        <w:rPr>
          <w:rFonts w:ascii="Arial" w:eastAsia="Times New Roman" w:hAnsi="Arial" w:cs="Arial"/>
          <w:sz w:val="20"/>
          <w:szCs w:val="20"/>
          <w:lang w:eastAsia="de-DE"/>
        </w:rPr>
      </w:pPr>
      <w:r w:rsidRPr="005E26CA">
        <w:rPr>
          <w:rFonts w:ascii="Arial" w:eastAsia="Times New Roman" w:hAnsi="Arial" w:cs="Arial"/>
          <w:sz w:val="20"/>
          <w:szCs w:val="20"/>
          <w:lang w:eastAsia="de-DE"/>
        </w:rPr>
        <w:t>sich bei der Verfolgung oder Festnahme einer Person, die einer Straftat verdächtig ist oder zum Schutz eines widerrechtlich Angegriffenen persönlich einsetzen,</w:t>
      </w:r>
    </w:p>
    <w:p w:rsidR="005E26CA" w:rsidRPr="005E26CA" w:rsidRDefault="005E26CA" w:rsidP="005E26CA">
      <w:pPr>
        <w:spacing w:after="0" w:line="240" w:lineRule="auto"/>
        <w:rPr>
          <w:rFonts w:ascii="Arial" w:eastAsia="Times New Roman" w:hAnsi="Arial" w:cs="Arial"/>
          <w:sz w:val="20"/>
          <w:szCs w:val="20"/>
          <w:lang w:eastAsia="de-DE"/>
        </w:rPr>
      </w:pPr>
      <w:r w:rsidRPr="005E26CA">
        <w:rPr>
          <w:rFonts w:ascii="Arial" w:eastAsia="Times New Roman" w:hAnsi="Arial" w:cs="Arial"/>
          <w:sz w:val="20"/>
          <w:szCs w:val="20"/>
          <w:lang w:eastAsia="de-DE"/>
        </w:rPr>
        <w:t xml:space="preserve">14. </w:t>
      </w:r>
    </w:p>
    <w:p w:rsidR="005E26CA" w:rsidRPr="005E26CA" w:rsidRDefault="005E26CA" w:rsidP="005E26CA">
      <w:pPr>
        <w:spacing w:after="150" w:line="240" w:lineRule="auto"/>
        <w:ind w:left="4020"/>
        <w:rPr>
          <w:rFonts w:ascii="Arial" w:eastAsia="Times New Roman" w:hAnsi="Arial" w:cs="Arial"/>
          <w:sz w:val="20"/>
          <w:szCs w:val="20"/>
          <w:lang w:eastAsia="de-DE"/>
        </w:rPr>
      </w:pPr>
      <w:r w:rsidRPr="005E26CA">
        <w:rPr>
          <w:rFonts w:ascii="Arial" w:eastAsia="Times New Roman" w:hAnsi="Arial" w:cs="Arial"/>
          <w:sz w:val="20"/>
          <w:szCs w:val="20"/>
          <w:lang w:eastAsia="de-DE"/>
        </w:rPr>
        <w:t xml:space="preserve">Personen, die </w:t>
      </w:r>
    </w:p>
    <w:p w:rsidR="005E26CA" w:rsidRPr="005E26CA" w:rsidRDefault="005E26CA" w:rsidP="005E26CA">
      <w:pPr>
        <w:spacing w:after="0" w:line="240" w:lineRule="auto"/>
        <w:ind w:left="4020"/>
        <w:rPr>
          <w:rFonts w:ascii="Arial" w:eastAsia="Times New Roman" w:hAnsi="Arial" w:cs="Arial"/>
          <w:sz w:val="20"/>
          <w:szCs w:val="20"/>
          <w:lang w:eastAsia="de-DE"/>
        </w:rPr>
      </w:pPr>
      <w:r w:rsidRPr="005E26CA">
        <w:rPr>
          <w:rFonts w:ascii="Arial" w:eastAsia="Times New Roman" w:hAnsi="Arial" w:cs="Arial"/>
          <w:sz w:val="20"/>
          <w:szCs w:val="20"/>
          <w:lang w:eastAsia="de-DE"/>
        </w:rPr>
        <w:t xml:space="preserve">a) </w:t>
      </w:r>
    </w:p>
    <w:p w:rsidR="005E26CA" w:rsidRPr="005E26CA" w:rsidRDefault="005E26CA" w:rsidP="005E26CA">
      <w:pPr>
        <w:spacing w:after="150" w:line="240" w:lineRule="auto"/>
        <w:ind w:left="4020"/>
        <w:rPr>
          <w:rFonts w:ascii="Arial" w:eastAsia="Times New Roman" w:hAnsi="Arial" w:cs="Arial"/>
          <w:sz w:val="20"/>
          <w:szCs w:val="20"/>
          <w:lang w:eastAsia="de-DE"/>
        </w:rPr>
      </w:pPr>
      <w:r w:rsidRPr="005E26CA">
        <w:rPr>
          <w:rFonts w:ascii="Arial" w:eastAsia="Times New Roman" w:hAnsi="Arial" w:cs="Arial"/>
          <w:sz w:val="20"/>
          <w:szCs w:val="20"/>
          <w:lang w:eastAsia="de-DE"/>
        </w:rPr>
        <w:t>nach den Vorschriften des Zweiten oder des Dritten Buches der Meldepflicht unterliegen, wenn sie einer besonderen, an sie im Einzelfall gerichteten Aufforderung der Bundesagentur für Arbeit, des nach § 6 Absatz 1 Satz 1 Nummer 2 des Zweiten Buches zuständigen Trägers oder eines nach § 6a des Zweiten Buches zugelassenen kommunalen Trägers nachkommen, diese oder eine andere Stelle aufzusuchen,</w:t>
      </w:r>
    </w:p>
    <w:p w:rsidR="005E26CA" w:rsidRPr="005E26CA" w:rsidRDefault="005E26CA" w:rsidP="005E26CA">
      <w:pPr>
        <w:spacing w:after="0" w:line="240" w:lineRule="auto"/>
        <w:ind w:left="4020"/>
        <w:rPr>
          <w:rFonts w:ascii="Arial" w:eastAsia="Times New Roman" w:hAnsi="Arial" w:cs="Arial"/>
          <w:sz w:val="20"/>
          <w:szCs w:val="20"/>
          <w:lang w:eastAsia="de-DE"/>
        </w:rPr>
      </w:pPr>
      <w:r w:rsidRPr="005E26CA">
        <w:rPr>
          <w:rFonts w:ascii="Arial" w:eastAsia="Times New Roman" w:hAnsi="Arial" w:cs="Arial"/>
          <w:sz w:val="20"/>
          <w:szCs w:val="20"/>
          <w:lang w:eastAsia="de-DE"/>
        </w:rPr>
        <w:t xml:space="preserve">b) </w:t>
      </w:r>
    </w:p>
    <w:p w:rsidR="005E26CA" w:rsidRPr="005E26CA" w:rsidRDefault="005E26CA" w:rsidP="005E26CA">
      <w:pPr>
        <w:spacing w:after="150" w:line="240" w:lineRule="auto"/>
        <w:ind w:left="4020"/>
        <w:rPr>
          <w:rFonts w:ascii="Arial" w:eastAsia="Times New Roman" w:hAnsi="Arial" w:cs="Arial"/>
          <w:sz w:val="20"/>
          <w:szCs w:val="20"/>
          <w:lang w:eastAsia="de-DE"/>
        </w:rPr>
      </w:pPr>
      <w:r w:rsidRPr="005E26CA">
        <w:rPr>
          <w:rFonts w:ascii="Arial" w:eastAsia="Times New Roman" w:hAnsi="Arial" w:cs="Arial"/>
          <w:sz w:val="20"/>
          <w:szCs w:val="20"/>
          <w:lang w:eastAsia="de-DE"/>
        </w:rPr>
        <w:t>an einer Maßnahme teilnehmen, wenn die Person selbst oder die Maßnahme über die Bundesagentur für Arbeit, einen nach § 6 Absatz 1 Satz 1 Nummer 2 des Zweiten Buches zuständigen Träger oder einen nach § 6a des Zweiten Buches zugelassenen kommunalen Träger gefördert wird,</w:t>
      </w:r>
    </w:p>
    <w:p w:rsidR="005E26CA" w:rsidRPr="005E26CA" w:rsidRDefault="005E26CA" w:rsidP="005E26CA">
      <w:pPr>
        <w:spacing w:after="0" w:line="240" w:lineRule="auto"/>
        <w:rPr>
          <w:rFonts w:ascii="Arial" w:eastAsia="Times New Roman" w:hAnsi="Arial" w:cs="Arial"/>
          <w:sz w:val="20"/>
          <w:szCs w:val="20"/>
          <w:lang w:eastAsia="de-DE"/>
        </w:rPr>
      </w:pPr>
      <w:r w:rsidRPr="005E26CA">
        <w:rPr>
          <w:rFonts w:ascii="Arial" w:eastAsia="Times New Roman" w:hAnsi="Arial" w:cs="Arial"/>
          <w:sz w:val="20"/>
          <w:szCs w:val="20"/>
          <w:lang w:eastAsia="de-DE"/>
        </w:rPr>
        <w:t xml:space="preserve">15. </w:t>
      </w:r>
    </w:p>
    <w:p w:rsidR="005E26CA" w:rsidRPr="005E26CA" w:rsidRDefault="005E26CA" w:rsidP="005E26CA">
      <w:pPr>
        <w:spacing w:after="150" w:line="240" w:lineRule="auto"/>
        <w:ind w:left="4020"/>
        <w:rPr>
          <w:rFonts w:ascii="Arial" w:eastAsia="Times New Roman" w:hAnsi="Arial" w:cs="Arial"/>
          <w:sz w:val="20"/>
          <w:szCs w:val="20"/>
          <w:lang w:eastAsia="de-DE"/>
        </w:rPr>
      </w:pPr>
      <w:r w:rsidRPr="005E26CA">
        <w:rPr>
          <w:rFonts w:ascii="Arial" w:eastAsia="Times New Roman" w:hAnsi="Arial" w:cs="Arial"/>
          <w:sz w:val="20"/>
          <w:szCs w:val="20"/>
          <w:lang w:eastAsia="de-DE"/>
        </w:rPr>
        <w:t xml:space="preserve">Personen, die </w:t>
      </w:r>
    </w:p>
    <w:p w:rsidR="005E26CA" w:rsidRPr="005E26CA" w:rsidRDefault="005E26CA" w:rsidP="005E26CA">
      <w:pPr>
        <w:spacing w:after="0" w:line="240" w:lineRule="auto"/>
        <w:ind w:left="4020"/>
        <w:rPr>
          <w:rFonts w:ascii="Arial" w:eastAsia="Times New Roman" w:hAnsi="Arial" w:cs="Arial"/>
          <w:sz w:val="20"/>
          <w:szCs w:val="20"/>
          <w:lang w:eastAsia="de-DE"/>
        </w:rPr>
      </w:pPr>
      <w:r w:rsidRPr="005E26CA">
        <w:rPr>
          <w:rFonts w:ascii="Arial" w:eastAsia="Times New Roman" w:hAnsi="Arial" w:cs="Arial"/>
          <w:sz w:val="20"/>
          <w:szCs w:val="20"/>
          <w:lang w:eastAsia="de-DE"/>
        </w:rPr>
        <w:t xml:space="preserve">a) </w:t>
      </w:r>
    </w:p>
    <w:p w:rsidR="005E26CA" w:rsidRPr="005E26CA" w:rsidRDefault="005E26CA" w:rsidP="005E26CA">
      <w:pPr>
        <w:spacing w:after="150" w:line="240" w:lineRule="auto"/>
        <w:ind w:left="4020"/>
        <w:rPr>
          <w:rFonts w:ascii="Arial" w:eastAsia="Times New Roman" w:hAnsi="Arial" w:cs="Arial"/>
          <w:sz w:val="20"/>
          <w:szCs w:val="20"/>
          <w:lang w:eastAsia="de-DE"/>
        </w:rPr>
      </w:pPr>
      <w:r w:rsidRPr="005E26CA">
        <w:rPr>
          <w:rFonts w:ascii="Arial" w:eastAsia="Times New Roman" w:hAnsi="Arial" w:cs="Arial"/>
          <w:sz w:val="20"/>
          <w:szCs w:val="20"/>
          <w:lang w:eastAsia="de-DE"/>
        </w:rPr>
        <w:t xml:space="preserve">auf Kosten einer Krankenkasse oder eines Trägers der gesetzlichen </w:t>
      </w:r>
      <w:hyperlink r:id="rId6" w:tgtFrame="_blank" w:history="1">
        <w:r w:rsidRPr="005E26CA">
          <w:rPr>
            <w:rFonts w:ascii="Arial" w:eastAsia="Times New Roman" w:hAnsi="Arial" w:cs="Arial"/>
            <w:color w:val="0066CC"/>
            <w:sz w:val="20"/>
            <w:szCs w:val="20"/>
            <w:u w:val="single"/>
            <w:lang w:eastAsia="de-DE"/>
          </w:rPr>
          <w:t>Rentenversicherung</w:t>
        </w:r>
      </w:hyperlink>
      <w:r w:rsidRPr="005E26CA">
        <w:rPr>
          <w:rFonts w:ascii="Arial" w:eastAsia="Times New Roman" w:hAnsi="Arial" w:cs="Arial"/>
          <w:sz w:val="20"/>
          <w:szCs w:val="20"/>
          <w:lang w:eastAsia="de-DE"/>
        </w:rPr>
        <w:t xml:space="preserve"> oder einer landwirtschaftlichen Alterskasse stationäre oder teilstationäre Behandlung oder stationäre, teilstationäre oder ambulante Leistungen zur medizinischen Rehabilitation erhalten,</w:t>
      </w:r>
    </w:p>
    <w:p w:rsidR="005E26CA" w:rsidRPr="005E26CA" w:rsidRDefault="005E26CA" w:rsidP="005E26CA">
      <w:pPr>
        <w:spacing w:after="0" w:line="240" w:lineRule="auto"/>
        <w:ind w:left="4020"/>
        <w:rPr>
          <w:rFonts w:ascii="Arial" w:eastAsia="Times New Roman" w:hAnsi="Arial" w:cs="Arial"/>
          <w:sz w:val="20"/>
          <w:szCs w:val="20"/>
          <w:lang w:eastAsia="de-DE"/>
        </w:rPr>
      </w:pPr>
      <w:r w:rsidRPr="005E26CA">
        <w:rPr>
          <w:rFonts w:ascii="Arial" w:eastAsia="Times New Roman" w:hAnsi="Arial" w:cs="Arial"/>
          <w:sz w:val="20"/>
          <w:szCs w:val="20"/>
          <w:lang w:eastAsia="de-DE"/>
        </w:rPr>
        <w:t xml:space="preserve">b) </w:t>
      </w:r>
    </w:p>
    <w:p w:rsidR="005E26CA" w:rsidRPr="005E26CA" w:rsidRDefault="005E26CA" w:rsidP="005E26CA">
      <w:pPr>
        <w:spacing w:after="150" w:line="240" w:lineRule="auto"/>
        <w:ind w:left="4020"/>
        <w:rPr>
          <w:rFonts w:ascii="Arial" w:eastAsia="Times New Roman" w:hAnsi="Arial" w:cs="Arial"/>
          <w:sz w:val="20"/>
          <w:szCs w:val="20"/>
          <w:lang w:eastAsia="de-DE"/>
        </w:rPr>
      </w:pPr>
      <w:r w:rsidRPr="005E26CA">
        <w:rPr>
          <w:rFonts w:ascii="Arial" w:eastAsia="Times New Roman" w:hAnsi="Arial" w:cs="Arial"/>
          <w:sz w:val="20"/>
          <w:szCs w:val="20"/>
          <w:lang w:eastAsia="de-DE"/>
        </w:rPr>
        <w:t>zur Vorbereitung von Leistungen zur Teilhabe am Arbeitsleben auf Aufforderung eines Trägers der gesetzlichen Rentenversicherung oder der Bundesagentur für Arbeit einen dieser Träger oder eine andere Stelle aufsuchen,</w:t>
      </w:r>
    </w:p>
    <w:p w:rsidR="005E26CA" w:rsidRPr="005E26CA" w:rsidRDefault="005E26CA" w:rsidP="005E26CA">
      <w:pPr>
        <w:spacing w:after="0" w:line="240" w:lineRule="auto"/>
        <w:ind w:left="4020"/>
        <w:rPr>
          <w:rFonts w:ascii="Arial" w:eastAsia="Times New Roman" w:hAnsi="Arial" w:cs="Arial"/>
          <w:sz w:val="20"/>
          <w:szCs w:val="20"/>
          <w:lang w:eastAsia="de-DE"/>
        </w:rPr>
      </w:pPr>
      <w:r w:rsidRPr="005E26CA">
        <w:rPr>
          <w:rFonts w:ascii="Arial" w:eastAsia="Times New Roman" w:hAnsi="Arial" w:cs="Arial"/>
          <w:sz w:val="20"/>
          <w:szCs w:val="20"/>
          <w:lang w:eastAsia="de-DE"/>
        </w:rPr>
        <w:t xml:space="preserve">c) </w:t>
      </w:r>
    </w:p>
    <w:p w:rsidR="005E26CA" w:rsidRPr="005E26CA" w:rsidRDefault="005E26CA" w:rsidP="005E26CA">
      <w:pPr>
        <w:spacing w:after="150" w:line="240" w:lineRule="auto"/>
        <w:ind w:left="4020"/>
        <w:rPr>
          <w:rFonts w:ascii="Arial" w:eastAsia="Times New Roman" w:hAnsi="Arial" w:cs="Arial"/>
          <w:sz w:val="20"/>
          <w:szCs w:val="20"/>
          <w:lang w:eastAsia="de-DE"/>
        </w:rPr>
      </w:pPr>
      <w:r w:rsidRPr="005E26CA">
        <w:rPr>
          <w:rFonts w:ascii="Arial" w:eastAsia="Times New Roman" w:hAnsi="Arial" w:cs="Arial"/>
          <w:sz w:val="20"/>
          <w:szCs w:val="20"/>
          <w:lang w:eastAsia="de-DE"/>
        </w:rPr>
        <w:lastRenderedPageBreak/>
        <w:t>auf Kosten eines Unfallversicherungsträgers an vorbeugenden Maßnahmen nach § 3 der Berufskrankheiten-Verordnung teilnehmen,</w:t>
      </w:r>
    </w:p>
    <w:p w:rsidR="005E26CA" w:rsidRPr="005E26CA" w:rsidRDefault="005E26CA" w:rsidP="005E26CA">
      <w:pPr>
        <w:spacing w:after="0" w:line="240" w:lineRule="auto"/>
        <w:rPr>
          <w:rFonts w:ascii="Arial" w:eastAsia="Times New Roman" w:hAnsi="Arial" w:cs="Arial"/>
          <w:sz w:val="20"/>
          <w:szCs w:val="20"/>
          <w:lang w:eastAsia="de-DE"/>
        </w:rPr>
      </w:pPr>
      <w:r w:rsidRPr="005E26CA">
        <w:rPr>
          <w:rFonts w:ascii="Arial" w:eastAsia="Times New Roman" w:hAnsi="Arial" w:cs="Arial"/>
          <w:sz w:val="20"/>
          <w:szCs w:val="20"/>
          <w:lang w:eastAsia="de-DE"/>
        </w:rPr>
        <w:t xml:space="preserve">16. </w:t>
      </w:r>
    </w:p>
    <w:p w:rsidR="005E26CA" w:rsidRPr="005E26CA" w:rsidRDefault="005E26CA" w:rsidP="005E26CA">
      <w:pPr>
        <w:spacing w:after="150" w:line="240" w:lineRule="auto"/>
        <w:ind w:left="4020"/>
        <w:rPr>
          <w:rFonts w:ascii="Arial" w:eastAsia="Times New Roman" w:hAnsi="Arial" w:cs="Arial"/>
          <w:sz w:val="20"/>
          <w:szCs w:val="20"/>
          <w:lang w:eastAsia="de-DE"/>
        </w:rPr>
      </w:pPr>
      <w:r w:rsidRPr="005E26CA">
        <w:rPr>
          <w:rFonts w:ascii="Arial" w:eastAsia="Times New Roman" w:hAnsi="Arial" w:cs="Arial"/>
          <w:sz w:val="20"/>
          <w:szCs w:val="20"/>
          <w:lang w:eastAsia="de-DE"/>
        </w:rPr>
        <w:t>Personen, die bei der Schaffung öffentlich geförderten Wohnraums im Sinne des Zweiten Wohnungsbaugesetzes oder im Rahmen der sozialen Wohnraumförderung bei der Schaffung von Wohnraum im Sinne des § 16 Abs. 1 Nr. 1 bis 3 des Wohnraumförderungsgesetzes oder entsprechender landesrechtlicher Regelungen im Rahmen der Selbsthilfe tätig sind,</w:t>
      </w:r>
    </w:p>
    <w:p w:rsidR="005E26CA" w:rsidRPr="005E26CA" w:rsidRDefault="005E26CA" w:rsidP="005E26CA">
      <w:pPr>
        <w:spacing w:after="0" w:line="240" w:lineRule="auto"/>
        <w:rPr>
          <w:rFonts w:ascii="Arial" w:eastAsia="Times New Roman" w:hAnsi="Arial" w:cs="Arial"/>
          <w:sz w:val="20"/>
          <w:szCs w:val="20"/>
          <w:lang w:eastAsia="de-DE"/>
        </w:rPr>
      </w:pPr>
      <w:r w:rsidRPr="005E26CA">
        <w:rPr>
          <w:rFonts w:ascii="Arial" w:eastAsia="Times New Roman" w:hAnsi="Arial" w:cs="Arial"/>
          <w:sz w:val="20"/>
          <w:szCs w:val="20"/>
          <w:lang w:eastAsia="de-DE"/>
        </w:rPr>
        <w:t xml:space="preserve">17. </w:t>
      </w:r>
    </w:p>
    <w:p w:rsidR="005E26CA" w:rsidRPr="005E26CA" w:rsidRDefault="005E26CA" w:rsidP="005E26CA">
      <w:pPr>
        <w:spacing w:after="150" w:line="240" w:lineRule="auto"/>
        <w:ind w:left="4020"/>
        <w:rPr>
          <w:rFonts w:ascii="Arial" w:eastAsia="Times New Roman" w:hAnsi="Arial" w:cs="Arial"/>
          <w:sz w:val="20"/>
          <w:szCs w:val="20"/>
          <w:lang w:eastAsia="de-DE"/>
        </w:rPr>
      </w:pPr>
      <w:r w:rsidRPr="005E26CA">
        <w:rPr>
          <w:rFonts w:ascii="Arial" w:eastAsia="Times New Roman" w:hAnsi="Arial" w:cs="Arial"/>
          <w:sz w:val="20"/>
          <w:szCs w:val="20"/>
          <w:lang w:eastAsia="de-DE"/>
        </w:rPr>
        <w:t xml:space="preserve">Pflegepersonen im Sinne des § 19 des Elften Buches bei der Pflege eines Pflegebedürftigen im Sinne des § 14 des Elften Buches; die versicherte Tätigkeit </w:t>
      </w:r>
      <w:proofErr w:type="spellStart"/>
      <w:r w:rsidRPr="005E26CA">
        <w:rPr>
          <w:rFonts w:ascii="Arial" w:eastAsia="Times New Roman" w:hAnsi="Arial" w:cs="Arial"/>
          <w:sz w:val="20"/>
          <w:szCs w:val="20"/>
          <w:lang w:eastAsia="de-DE"/>
        </w:rPr>
        <w:t>umfaßt</w:t>
      </w:r>
      <w:proofErr w:type="spellEnd"/>
      <w:r w:rsidRPr="005E26CA">
        <w:rPr>
          <w:rFonts w:ascii="Arial" w:eastAsia="Times New Roman" w:hAnsi="Arial" w:cs="Arial"/>
          <w:sz w:val="20"/>
          <w:szCs w:val="20"/>
          <w:lang w:eastAsia="de-DE"/>
        </w:rPr>
        <w:t xml:space="preserve"> Pflegetätigkeiten im Bereich der Körperpflege und - soweit diese Tätigkeiten überwiegend Pflegebedürftigen </w:t>
      </w:r>
      <w:proofErr w:type="spellStart"/>
      <w:r w:rsidRPr="005E26CA">
        <w:rPr>
          <w:rFonts w:ascii="Arial" w:eastAsia="Times New Roman" w:hAnsi="Arial" w:cs="Arial"/>
          <w:sz w:val="20"/>
          <w:szCs w:val="20"/>
          <w:lang w:eastAsia="de-DE"/>
        </w:rPr>
        <w:t>zugute kommen</w:t>
      </w:r>
      <w:proofErr w:type="spellEnd"/>
      <w:r w:rsidRPr="005E26CA">
        <w:rPr>
          <w:rFonts w:ascii="Arial" w:eastAsia="Times New Roman" w:hAnsi="Arial" w:cs="Arial"/>
          <w:sz w:val="20"/>
          <w:szCs w:val="20"/>
          <w:lang w:eastAsia="de-DE"/>
        </w:rPr>
        <w:t xml:space="preserve"> - Pflegetätigkeiten in den Bereichen der Ernährung, der Mobilität sowie der hauswirtschaftlichen Versorgung (§ 14 Abs. 4 des Elften Buches).</w:t>
      </w:r>
    </w:p>
    <w:p w:rsidR="005E26CA" w:rsidRPr="005E26CA" w:rsidRDefault="005E26CA" w:rsidP="005E26CA">
      <w:pPr>
        <w:spacing w:after="150" w:line="240" w:lineRule="auto"/>
        <w:rPr>
          <w:rFonts w:ascii="Arial" w:eastAsia="Times New Roman" w:hAnsi="Arial" w:cs="Arial"/>
          <w:sz w:val="20"/>
          <w:szCs w:val="20"/>
          <w:lang w:eastAsia="de-DE"/>
        </w:rPr>
      </w:pPr>
      <w:r w:rsidRPr="005E26CA">
        <w:rPr>
          <w:rFonts w:ascii="Arial" w:eastAsia="Times New Roman" w:hAnsi="Arial" w:cs="Arial"/>
          <w:sz w:val="20"/>
          <w:szCs w:val="20"/>
          <w:lang w:eastAsia="de-DE"/>
        </w:rPr>
        <w:t xml:space="preserve">(1a) Versichert sind auch Personen, die nach Erfüllung der Schulpflicht auf der Grundlage einer schriftlichen Vereinbarung im Dienst eines geeigneten Trägers im Umfang von durchschnittlich mindestens acht Wochenstunden und für die Dauer von mindestens sechs Monaten als Freiwillige einen Freiwilligendienst aller Generationen unentgeltlich leisten. Als Träger des Freiwilligendienstes aller Generationen geeignet sind inländische juristische Personen des öffentlichen Rechts oder unter § 5 Abs. 1 Nr. 9 des Körperschaftsteuergesetzes fallende Einrichtungen zur Förderung gemeinnütziger, mildtätiger oder kirchlicher Zwecke (§§ 52 bis 54 der Abgabenordnung), wenn sie die Haftpflichtversicherung und eine kontinuierliche Begleitung der Freiwilligen und deren Fort- und </w:t>
      </w:r>
      <w:hyperlink r:id="rId7" w:tgtFrame="_blank" w:history="1">
        <w:r w:rsidRPr="005E26CA">
          <w:rPr>
            <w:rFonts w:ascii="Arial" w:eastAsia="Times New Roman" w:hAnsi="Arial" w:cs="Arial"/>
            <w:color w:val="0066CC"/>
            <w:sz w:val="20"/>
            <w:szCs w:val="20"/>
            <w:u w:val="single"/>
            <w:lang w:eastAsia="de-DE"/>
          </w:rPr>
          <w:t>Weiterbildung</w:t>
        </w:r>
      </w:hyperlink>
      <w:r w:rsidRPr="005E26CA">
        <w:rPr>
          <w:rFonts w:ascii="Arial" w:eastAsia="Times New Roman" w:hAnsi="Arial" w:cs="Arial"/>
          <w:sz w:val="20"/>
          <w:szCs w:val="20"/>
          <w:lang w:eastAsia="de-DE"/>
        </w:rPr>
        <w:t xml:space="preserve"> im Umfang von mindestens durchschnittlich 60 Stunden je Jahr sicherstellen. Die Träger haben fortlaufende Aufzeichnungen zu führen über die bei ihnen nach Satz 1 tätigen Personen, die Art und den Umfang der Tätigkeiten und die Einsatzorte. Die Aufzeichnungen sind mindestens fünf Jahre lang aufzubewahren.</w:t>
      </w:r>
    </w:p>
    <w:p w:rsidR="005E26CA" w:rsidRPr="005E26CA" w:rsidRDefault="005E26CA" w:rsidP="005E26CA">
      <w:pPr>
        <w:spacing w:after="150" w:line="240" w:lineRule="auto"/>
        <w:rPr>
          <w:rFonts w:ascii="Arial" w:eastAsia="Times New Roman" w:hAnsi="Arial" w:cs="Arial"/>
          <w:sz w:val="20"/>
          <w:szCs w:val="20"/>
          <w:lang w:eastAsia="de-DE"/>
        </w:rPr>
      </w:pPr>
      <w:r w:rsidRPr="005E26CA">
        <w:rPr>
          <w:rFonts w:ascii="Arial" w:eastAsia="Times New Roman" w:hAnsi="Arial" w:cs="Arial"/>
          <w:sz w:val="20"/>
          <w:szCs w:val="20"/>
          <w:lang w:eastAsia="de-DE"/>
        </w:rPr>
        <w:t>(2) Ferner sind Personen versichert, die wie nach Absatz 1 Nr. 1 Versicherte tätig werden. Satz 1 gilt auch für Personen, die während einer aufgrund eines Gesetzes angeordneten Freiheitsentziehung oder aufgrund einer strafrichterlichen, staatsanwaltlichen oder jugendbehördlichen Anordnung wie Beschäftigte tätig werden.</w:t>
      </w:r>
    </w:p>
    <w:p w:rsidR="005E26CA" w:rsidRPr="005E26CA" w:rsidRDefault="005E26CA" w:rsidP="005E26CA">
      <w:pPr>
        <w:spacing w:after="0" w:line="240" w:lineRule="auto"/>
        <w:rPr>
          <w:rFonts w:ascii="Arial" w:eastAsia="Times New Roman" w:hAnsi="Arial" w:cs="Arial"/>
          <w:sz w:val="20"/>
          <w:szCs w:val="20"/>
          <w:lang w:eastAsia="de-DE"/>
        </w:rPr>
      </w:pPr>
      <w:r w:rsidRPr="005E26CA">
        <w:rPr>
          <w:rFonts w:ascii="Arial" w:eastAsia="Times New Roman" w:hAnsi="Arial" w:cs="Arial"/>
          <w:sz w:val="20"/>
          <w:szCs w:val="20"/>
          <w:lang w:eastAsia="de-DE"/>
        </w:rPr>
        <w:t xml:space="preserve">(3) Absatz 1 Nr. 1 gilt auch für </w:t>
      </w:r>
    </w:p>
    <w:p w:rsidR="005E26CA" w:rsidRPr="005E26CA" w:rsidRDefault="005E26CA" w:rsidP="005E26CA">
      <w:pPr>
        <w:spacing w:after="0" w:line="240" w:lineRule="auto"/>
        <w:rPr>
          <w:rFonts w:ascii="Arial" w:eastAsia="Times New Roman" w:hAnsi="Arial" w:cs="Arial"/>
          <w:sz w:val="20"/>
          <w:szCs w:val="20"/>
          <w:lang w:eastAsia="de-DE"/>
        </w:rPr>
      </w:pPr>
      <w:r w:rsidRPr="005E26CA">
        <w:rPr>
          <w:rFonts w:ascii="Arial" w:eastAsia="Times New Roman" w:hAnsi="Arial" w:cs="Arial"/>
          <w:sz w:val="20"/>
          <w:szCs w:val="20"/>
          <w:lang w:eastAsia="de-DE"/>
        </w:rPr>
        <w:t xml:space="preserve">1. </w:t>
      </w:r>
    </w:p>
    <w:p w:rsidR="005E26CA" w:rsidRPr="005E26CA" w:rsidRDefault="005E26CA" w:rsidP="005E26CA">
      <w:pPr>
        <w:spacing w:after="150" w:line="240" w:lineRule="auto"/>
        <w:ind w:left="4020"/>
        <w:rPr>
          <w:rFonts w:ascii="Arial" w:eastAsia="Times New Roman" w:hAnsi="Arial" w:cs="Arial"/>
          <w:sz w:val="20"/>
          <w:szCs w:val="20"/>
          <w:lang w:eastAsia="de-DE"/>
        </w:rPr>
      </w:pPr>
      <w:r w:rsidRPr="005E26CA">
        <w:rPr>
          <w:rFonts w:ascii="Arial" w:eastAsia="Times New Roman" w:hAnsi="Arial" w:cs="Arial"/>
          <w:sz w:val="20"/>
          <w:szCs w:val="20"/>
          <w:lang w:eastAsia="de-DE"/>
        </w:rPr>
        <w:t>Personen, die im Ausland bei einer amtlichen Vertretung des Bundes oder der Länder oder bei deren Leitern, Mitgliedern oder Bediensteten beschäftigt und in der gesetzlichen Rentenversicherung nach § 4 Absatz 1 Satz 2 des Sechsten Buches pflichtversichert sind,</w:t>
      </w:r>
    </w:p>
    <w:p w:rsidR="005E26CA" w:rsidRPr="005E26CA" w:rsidRDefault="005E26CA" w:rsidP="005E26CA">
      <w:pPr>
        <w:spacing w:after="0" w:line="240" w:lineRule="auto"/>
        <w:rPr>
          <w:rFonts w:ascii="Arial" w:eastAsia="Times New Roman" w:hAnsi="Arial" w:cs="Arial"/>
          <w:sz w:val="20"/>
          <w:szCs w:val="20"/>
          <w:lang w:eastAsia="de-DE"/>
        </w:rPr>
      </w:pPr>
      <w:r w:rsidRPr="005E26CA">
        <w:rPr>
          <w:rFonts w:ascii="Arial" w:eastAsia="Times New Roman" w:hAnsi="Arial" w:cs="Arial"/>
          <w:sz w:val="20"/>
          <w:szCs w:val="20"/>
          <w:lang w:eastAsia="de-DE"/>
        </w:rPr>
        <w:t xml:space="preserve">2. </w:t>
      </w:r>
    </w:p>
    <w:p w:rsidR="005E26CA" w:rsidRPr="005E26CA" w:rsidRDefault="005E26CA" w:rsidP="005E26CA">
      <w:pPr>
        <w:spacing w:after="150" w:line="240" w:lineRule="auto"/>
        <w:ind w:left="4020"/>
        <w:rPr>
          <w:rFonts w:ascii="Arial" w:eastAsia="Times New Roman" w:hAnsi="Arial" w:cs="Arial"/>
          <w:sz w:val="20"/>
          <w:szCs w:val="20"/>
          <w:lang w:eastAsia="de-DE"/>
        </w:rPr>
      </w:pPr>
      <w:r w:rsidRPr="005E26CA">
        <w:rPr>
          <w:rFonts w:ascii="Arial" w:eastAsia="Times New Roman" w:hAnsi="Arial" w:cs="Arial"/>
          <w:sz w:val="20"/>
          <w:szCs w:val="20"/>
          <w:lang w:eastAsia="de-DE"/>
        </w:rPr>
        <w:t xml:space="preserve">Personen, die </w:t>
      </w:r>
    </w:p>
    <w:p w:rsidR="005E26CA" w:rsidRPr="005E26CA" w:rsidRDefault="005E26CA" w:rsidP="005E26CA">
      <w:pPr>
        <w:spacing w:after="0" w:line="240" w:lineRule="auto"/>
        <w:ind w:left="4020"/>
        <w:rPr>
          <w:rFonts w:ascii="Arial" w:eastAsia="Times New Roman" w:hAnsi="Arial" w:cs="Arial"/>
          <w:sz w:val="20"/>
          <w:szCs w:val="20"/>
          <w:lang w:eastAsia="de-DE"/>
        </w:rPr>
      </w:pPr>
      <w:r w:rsidRPr="005E26CA">
        <w:rPr>
          <w:rFonts w:ascii="Arial" w:eastAsia="Times New Roman" w:hAnsi="Arial" w:cs="Arial"/>
          <w:sz w:val="20"/>
          <w:szCs w:val="20"/>
          <w:lang w:eastAsia="de-DE"/>
        </w:rPr>
        <w:t xml:space="preserve">a) </w:t>
      </w:r>
    </w:p>
    <w:p w:rsidR="005E26CA" w:rsidRPr="005E26CA" w:rsidRDefault="005E26CA" w:rsidP="005E26CA">
      <w:pPr>
        <w:spacing w:after="150" w:line="240" w:lineRule="auto"/>
        <w:ind w:left="4020"/>
        <w:rPr>
          <w:rFonts w:ascii="Arial" w:eastAsia="Times New Roman" w:hAnsi="Arial" w:cs="Arial"/>
          <w:sz w:val="20"/>
          <w:szCs w:val="20"/>
          <w:lang w:eastAsia="de-DE"/>
        </w:rPr>
      </w:pPr>
      <w:r w:rsidRPr="005E26CA">
        <w:rPr>
          <w:rFonts w:ascii="Arial" w:eastAsia="Times New Roman" w:hAnsi="Arial" w:cs="Arial"/>
          <w:sz w:val="20"/>
          <w:szCs w:val="20"/>
          <w:lang w:eastAsia="de-DE"/>
        </w:rPr>
        <w:t>im Sinne des Entwicklungshelfer-Gesetzes Entwicklungsdienst oder Vorbereitungsdienst leisten,</w:t>
      </w:r>
    </w:p>
    <w:p w:rsidR="005E26CA" w:rsidRPr="005E26CA" w:rsidRDefault="005E26CA" w:rsidP="005E26CA">
      <w:pPr>
        <w:spacing w:after="0" w:line="240" w:lineRule="auto"/>
        <w:ind w:left="4020"/>
        <w:rPr>
          <w:rFonts w:ascii="Arial" w:eastAsia="Times New Roman" w:hAnsi="Arial" w:cs="Arial"/>
          <w:sz w:val="20"/>
          <w:szCs w:val="20"/>
          <w:lang w:eastAsia="de-DE"/>
        </w:rPr>
      </w:pPr>
      <w:r w:rsidRPr="005E26CA">
        <w:rPr>
          <w:rFonts w:ascii="Arial" w:eastAsia="Times New Roman" w:hAnsi="Arial" w:cs="Arial"/>
          <w:sz w:val="20"/>
          <w:szCs w:val="20"/>
          <w:lang w:eastAsia="de-DE"/>
        </w:rPr>
        <w:t xml:space="preserve">b) </w:t>
      </w:r>
    </w:p>
    <w:p w:rsidR="005E26CA" w:rsidRPr="005E26CA" w:rsidRDefault="005E26CA" w:rsidP="005E26CA">
      <w:pPr>
        <w:spacing w:after="150" w:line="240" w:lineRule="auto"/>
        <w:ind w:left="4020"/>
        <w:rPr>
          <w:rFonts w:ascii="Arial" w:eastAsia="Times New Roman" w:hAnsi="Arial" w:cs="Arial"/>
          <w:sz w:val="20"/>
          <w:szCs w:val="20"/>
          <w:lang w:eastAsia="de-DE"/>
        </w:rPr>
      </w:pPr>
      <w:r w:rsidRPr="005E26CA">
        <w:rPr>
          <w:rFonts w:ascii="Arial" w:eastAsia="Times New Roman" w:hAnsi="Arial" w:cs="Arial"/>
          <w:sz w:val="20"/>
          <w:szCs w:val="20"/>
          <w:lang w:eastAsia="de-DE"/>
        </w:rPr>
        <w:t>einen entwicklungspolitischen Freiwilligendienst „</w:t>
      </w:r>
      <w:proofErr w:type="spellStart"/>
      <w:r w:rsidRPr="005E26CA">
        <w:rPr>
          <w:rFonts w:ascii="Arial" w:eastAsia="Times New Roman" w:hAnsi="Arial" w:cs="Arial"/>
          <w:sz w:val="20"/>
          <w:szCs w:val="20"/>
          <w:lang w:eastAsia="de-DE"/>
        </w:rPr>
        <w:t>weltwärts</w:t>
      </w:r>
      <w:proofErr w:type="spellEnd"/>
      <w:r w:rsidRPr="005E26CA">
        <w:rPr>
          <w:rFonts w:ascii="Arial" w:eastAsia="Times New Roman" w:hAnsi="Arial" w:cs="Arial"/>
          <w:sz w:val="20"/>
          <w:szCs w:val="20"/>
          <w:lang w:eastAsia="de-DE"/>
        </w:rPr>
        <w:t>” im Sinne der Richtlinie des Bundesministeriums für wirtschaftliche Zusammenarbeit und Entwicklung vom 1. August 2007 (BAnz. 2008 S. 1297) leisten,</w:t>
      </w:r>
    </w:p>
    <w:p w:rsidR="005E26CA" w:rsidRPr="005E26CA" w:rsidRDefault="005E26CA" w:rsidP="005E26CA">
      <w:pPr>
        <w:spacing w:after="0" w:line="240" w:lineRule="auto"/>
        <w:ind w:left="4020"/>
        <w:rPr>
          <w:rFonts w:ascii="Arial" w:eastAsia="Times New Roman" w:hAnsi="Arial" w:cs="Arial"/>
          <w:sz w:val="20"/>
          <w:szCs w:val="20"/>
          <w:lang w:eastAsia="de-DE"/>
        </w:rPr>
      </w:pPr>
      <w:r w:rsidRPr="005E26CA">
        <w:rPr>
          <w:rFonts w:ascii="Arial" w:eastAsia="Times New Roman" w:hAnsi="Arial" w:cs="Arial"/>
          <w:sz w:val="20"/>
          <w:szCs w:val="20"/>
          <w:lang w:eastAsia="de-DE"/>
        </w:rPr>
        <w:t xml:space="preserve">c) </w:t>
      </w:r>
    </w:p>
    <w:p w:rsidR="005E26CA" w:rsidRPr="005E26CA" w:rsidRDefault="005E26CA" w:rsidP="005E26CA">
      <w:pPr>
        <w:spacing w:after="150" w:line="240" w:lineRule="auto"/>
        <w:ind w:left="4020"/>
        <w:rPr>
          <w:rFonts w:ascii="Arial" w:eastAsia="Times New Roman" w:hAnsi="Arial" w:cs="Arial"/>
          <w:sz w:val="20"/>
          <w:szCs w:val="20"/>
          <w:lang w:eastAsia="de-DE"/>
        </w:rPr>
      </w:pPr>
      <w:r w:rsidRPr="005E26CA">
        <w:rPr>
          <w:rFonts w:ascii="Arial" w:eastAsia="Times New Roman" w:hAnsi="Arial" w:cs="Arial"/>
          <w:sz w:val="20"/>
          <w:szCs w:val="20"/>
          <w:lang w:eastAsia="de-DE"/>
        </w:rPr>
        <w:lastRenderedPageBreak/>
        <w:t>einen Internationalen Jugendfreiwilligendienst im Sinne der Richtlinie Internationaler Jugendfreiwilligendienst des Bundesministeriums für Familie, Senioren, Frauen und Jugend vom 20. Dezember 2010 (</w:t>
      </w:r>
      <w:proofErr w:type="spellStart"/>
      <w:r w:rsidRPr="005E26CA">
        <w:rPr>
          <w:rFonts w:ascii="Arial" w:eastAsia="Times New Roman" w:hAnsi="Arial" w:cs="Arial"/>
          <w:sz w:val="20"/>
          <w:szCs w:val="20"/>
          <w:lang w:eastAsia="de-DE"/>
        </w:rPr>
        <w:t>GMBl</w:t>
      </w:r>
      <w:proofErr w:type="spellEnd"/>
      <w:r w:rsidRPr="005E26CA">
        <w:rPr>
          <w:rFonts w:ascii="Arial" w:eastAsia="Times New Roman" w:hAnsi="Arial" w:cs="Arial"/>
          <w:sz w:val="20"/>
          <w:szCs w:val="20"/>
          <w:lang w:eastAsia="de-DE"/>
        </w:rPr>
        <w:t xml:space="preserve"> S. 1778) leisten,</w:t>
      </w:r>
    </w:p>
    <w:p w:rsidR="005E26CA" w:rsidRPr="005E26CA" w:rsidRDefault="005E26CA" w:rsidP="005E26CA">
      <w:pPr>
        <w:spacing w:after="0" w:line="240" w:lineRule="auto"/>
        <w:rPr>
          <w:rFonts w:ascii="Arial" w:eastAsia="Times New Roman" w:hAnsi="Arial" w:cs="Arial"/>
          <w:sz w:val="20"/>
          <w:szCs w:val="20"/>
          <w:lang w:eastAsia="de-DE"/>
        </w:rPr>
      </w:pPr>
      <w:r w:rsidRPr="005E26CA">
        <w:rPr>
          <w:rFonts w:ascii="Arial" w:eastAsia="Times New Roman" w:hAnsi="Arial" w:cs="Arial"/>
          <w:sz w:val="20"/>
          <w:szCs w:val="20"/>
          <w:lang w:eastAsia="de-DE"/>
        </w:rPr>
        <w:t xml:space="preserve">3. </w:t>
      </w:r>
    </w:p>
    <w:p w:rsidR="005E26CA" w:rsidRPr="005E26CA" w:rsidRDefault="005E26CA" w:rsidP="005E26CA">
      <w:pPr>
        <w:spacing w:after="150" w:line="240" w:lineRule="auto"/>
        <w:ind w:left="4020"/>
        <w:rPr>
          <w:rFonts w:ascii="Arial" w:eastAsia="Times New Roman" w:hAnsi="Arial" w:cs="Arial"/>
          <w:sz w:val="20"/>
          <w:szCs w:val="20"/>
          <w:lang w:eastAsia="de-DE"/>
        </w:rPr>
      </w:pPr>
      <w:r w:rsidRPr="005E26CA">
        <w:rPr>
          <w:rFonts w:ascii="Arial" w:eastAsia="Times New Roman" w:hAnsi="Arial" w:cs="Arial"/>
          <w:sz w:val="20"/>
          <w:szCs w:val="20"/>
          <w:lang w:eastAsia="de-DE"/>
        </w:rPr>
        <w:t xml:space="preserve">Personen, die </w:t>
      </w:r>
    </w:p>
    <w:p w:rsidR="005E26CA" w:rsidRPr="005E26CA" w:rsidRDefault="005E26CA" w:rsidP="005E26CA">
      <w:pPr>
        <w:spacing w:after="0" w:line="240" w:lineRule="auto"/>
        <w:ind w:left="4020"/>
        <w:rPr>
          <w:rFonts w:ascii="Arial" w:eastAsia="Times New Roman" w:hAnsi="Arial" w:cs="Arial"/>
          <w:sz w:val="20"/>
          <w:szCs w:val="20"/>
          <w:lang w:eastAsia="de-DE"/>
        </w:rPr>
      </w:pPr>
      <w:r w:rsidRPr="005E26CA">
        <w:rPr>
          <w:rFonts w:ascii="Arial" w:eastAsia="Times New Roman" w:hAnsi="Arial" w:cs="Arial"/>
          <w:sz w:val="20"/>
          <w:szCs w:val="20"/>
          <w:lang w:eastAsia="de-DE"/>
        </w:rPr>
        <w:t xml:space="preserve">a) </w:t>
      </w:r>
    </w:p>
    <w:p w:rsidR="005E26CA" w:rsidRPr="005E26CA" w:rsidRDefault="005E26CA" w:rsidP="005E26CA">
      <w:pPr>
        <w:spacing w:after="150" w:line="240" w:lineRule="auto"/>
        <w:ind w:left="4020"/>
        <w:rPr>
          <w:rFonts w:ascii="Arial" w:eastAsia="Times New Roman" w:hAnsi="Arial" w:cs="Arial"/>
          <w:sz w:val="20"/>
          <w:szCs w:val="20"/>
          <w:lang w:eastAsia="de-DE"/>
        </w:rPr>
      </w:pPr>
      <w:r w:rsidRPr="005E26CA">
        <w:rPr>
          <w:rFonts w:ascii="Arial" w:eastAsia="Times New Roman" w:hAnsi="Arial" w:cs="Arial"/>
          <w:sz w:val="20"/>
          <w:szCs w:val="20"/>
          <w:lang w:eastAsia="de-DE"/>
        </w:rPr>
        <w:t>eine Tätigkeit bei einer zwischenstaatlichen oder überstaatlichen Organisation ausüben und deren Beschäftigungsverhältnis im öffentlichen Dienst während dieser Zeit ruht,</w:t>
      </w:r>
    </w:p>
    <w:p w:rsidR="005E26CA" w:rsidRPr="005E26CA" w:rsidRDefault="005E26CA" w:rsidP="005E26CA">
      <w:pPr>
        <w:spacing w:after="0" w:line="240" w:lineRule="auto"/>
        <w:ind w:left="4020"/>
        <w:rPr>
          <w:rFonts w:ascii="Arial" w:eastAsia="Times New Roman" w:hAnsi="Arial" w:cs="Arial"/>
          <w:sz w:val="20"/>
          <w:szCs w:val="20"/>
          <w:lang w:eastAsia="de-DE"/>
        </w:rPr>
      </w:pPr>
      <w:r w:rsidRPr="005E26CA">
        <w:rPr>
          <w:rFonts w:ascii="Arial" w:eastAsia="Times New Roman" w:hAnsi="Arial" w:cs="Arial"/>
          <w:sz w:val="20"/>
          <w:szCs w:val="20"/>
          <w:lang w:eastAsia="de-DE"/>
        </w:rPr>
        <w:t xml:space="preserve">b) </w:t>
      </w:r>
    </w:p>
    <w:p w:rsidR="005E26CA" w:rsidRPr="005E26CA" w:rsidRDefault="005E26CA" w:rsidP="005E26CA">
      <w:pPr>
        <w:spacing w:after="150" w:line="240" w:lineRule="auto"/>
        <w:ind w:left="4020"/>
        <w:rPr>
          <w:rFonts w:ascii="Arial" w:eastAsia="Times New Roman" w:hAnsi="Arial" w:cs="Arial"/>
          <w:sz w:val="20"/>
          <w:szCs w:val="20"/>
          <w:lang w:eastAsia="de-DE"/>
        </w:rPr>
      </w:pPr>
      <w:r w:rsidRPr="005E26CA">
        <w:rPr>
          <w:rFonts w:ascii="Arial" w:eastAsia="Times New Roman" w:hAnsi="Arial" w:cs="Arial"/>
          <w:sz w:val="20"/>
          <w:szCs w:val="20"/>
          <w:lang w:eastAsia="de-DE"/>
        </w:rPr>
        <w:t>als Lehrkräfte vom Auswärtigen Amt durch das Bundesverwaltungsamt an Schulen im Ausland vermittelt worden sind oder</w:t>
      </w:r>
    </w:p>
    <w:p w:rsidR="005E26CA" w:rsidRPr="005E26CA" w:rsidRDefault="005E26CA" w:rsidP="005E26CA">
      <w:pPr>
        <w:spacing w:after="0" w:line="240" w:lineRule="auto"/>
        <w:ind w:left="4020"/>
        <w:rPr>
          <w:rFonts w:ascii="Arial" w:eastAsia="Times New Roman" w:hAnsi="Arial" w:cs="Arial"/>
          <w:sz w:val="20"/>
          <w:szCs w:val="20"/>
          <w:lang w:eastAsia="de-DE"/>
        </w:rPr>
      </w:pPr>
      <w:r w:rsidRPr="005E26CA">
        <w:rPr>
          <w:rFonts w:ascii="Arial" w:eastAsia="Times New Roman" w:hAnsi="Arial" w:cs="Arial"/>
          <w:sz w:val="20"/>
          <w:szCs w:val="20"/>
          <w:lang w:eastAsia="de-DE"/>
        </w:rPr>
        <w:t xml:space="preserve">c) </w:t>
      </w:r>
    </w:p>
    <w:p w:rsidR="005E26CA" w:rsidRPr="005E26CA" w:rsidRDefault="005E26CA" w:rsidP="005E26CA">
      <w:pPr>
        <w:spacing w:after="150" w:line="240" w:lineRule="auto"/>
        <w:ind w:left="4020"/>
        <w:rPr>
          <w:rFonts w:ascii="Arial" w:eastAsia="Times New Roman" w:hAnsi="Arial" w:cs="Arial"/>
          <w:sz w:val="20"/>
          <w:szCs w:val="20"/>
          <w:lang w:eastAsia="de-DE"/>
        </w:rPr>
      </w:pPr>
      <w:r w:rsidRPr="005E26CA">
        <w:rPr>
          <w:rFonts w:ascii="Arial" w:eastAsia="Times New Roman" w:hAnsi="Arial" w:cs="Arial"/>
          <w:sz w:val="20"/>
          <w:szCs w:val="20"/>
          <w:lang w:eastAsia="de-DE"/>
        </w:rPr>
        <w:t xml:space="preserve">für ihre Tätigkeit bei internationalen Einsätzen zur zivilen Krisenprävention durch einen </w:t>
      </w:r>
      <w:proofErr w:type="spellStart"/>
      <w:r w:rsidRPr="005E26CA">
        <w:rPr>
          <w:rFonts w:ascii="Arial" w:eastAsia="Times New Roman" w:hAnsi="Arial" w:cs="Arial"/>
          <w:sz w:val="20"/>
          <w:szCs w:val="20"/>
          <w:lang w:eastAsia="de-DE"/>
        </w:rPr>
        <w:t>Sekundierungsvertrag</w:t>
      </w:r>
      <w:proofErr w:type="spellEnd"/>
      <w:r w:rsidRPr="005E26CA">
        <w:rPr>
          <w:rFonts w:ascii="Arial" w:eastAsia="Times New Roman" w:hAnsi="Arial" w:cs="Arial"/>
          <w:sz w:val="20"/>
          <w:szCs w:val="20"/>
          <w:lang w:eastAsia="de-DE"/>
        </w:rPr>
        <w:t xml:space="preserve"> nach dem </w:t>
      </w:r>
      <w:proofErr w:type="spellStart"/>
      <w:r w:rsidRPr="005E26CA">
        <w:rPr>
          <w:rFonts w:ascii="Arial" w:eastAsia="Times New Roman" w:hAnsi="Arial" w:cs="Arial"/>
          <w:sz w:val="20"/>
          <w:szCs w:val="20"/>
          <w:lang w:eastAsia="de-DE"/>
        </w:rPr>
        <w:t>Sekundierungsgesetz</w:t>
      </w:r>
      <w:proofErr w:type="spellEnd"/>
      <w:r w:rsidRPr="005E26CA">
        <w:rPr>
          <w:rFonts w:ascii="Arial" w:eastAsia="Times New Roman" w:hAnsi="Arial" w:cs="Arial"/>
          <w:sz w:val="20"/>
          <w:szCs w:val="20"/>
          <w:lang w:eastAsia="de-DE"/>
        </w:rPr>
        <w:t xml:space="preserve"> abgesichert werden.</w:t>
      </w:r>
    </w:p>
    <w:p w:rsidR="005E26CA" w:rsidRPr="005E26CA" w:rsidRDefault="005E26CA" w:rsidP="005E26CA">
      <w:pPr>
        <w:spacing w:after="150" w:line="240" w:lineRule="auto"/>
        <w:rPr>
          <w:rFonts w:ascii="Arial" w:eastAsia="Times New Roman" w:hAnsi="Arial" w:cs="Arial"/>
          <w:sz w:val="20"/>
          <w:szCs w:val="20"/>
          <w:lang w:eastAsia="de-DE"/>
        </w:rPr>
      </w:pPr>
      <w:r w:rsidRPr="005E26CA">
        <w:rPr>
          <w:rFonts w:ascii="Arial" w:eastAsia="Times New Roman" w:hAnsi="Arial" w:cs="Arial"/>
          <w:sz w:val="20"/>
          <w:szCs w:val="20"/>
          <w:lang w:eastAsia="de-DE"/>
        </w:rPr>
        <w:t xml:space="preserve">Die </w:t>
      </w:r>
      <w:hyperlink r:id="rId8" w:tgtFrame="_blank" w:history="1">
        <w:r w:rsidRPr="005E26CA">
          <w:rPr>
            <w:rFonts w:ascii="Arial" w:eastAsia="Times New Roman" w:hAnsi="Arial" w:cs="Arial"/>
            <w:color w:val="0066CC"/>
            <w:sz w:val="20"/>
            <w:szCs w:val="20"/>
            <w:u w:val="single"/>
            <w:lang w:eastAsia="de-DE"/>
          </w:rPr>
          <w:t>Versicherung</w:t>
        </w:r>
      </w:hyperlink>
      <w:r w:rsidRPr="005E26CA">
        <w:rPr>
          <w:rFonts w:ascii="Arial" w:eastAsia="Times New Roman" w:hAnsi="Arial" w:cs="Arial"/>
          <w:sz w:val="20"/>
          <w:szCs w:val="20"/>
          <w:lang w:eastAsia="de-DE"/>
        </w:rPr>
        <w:t xml:space="preserve"> nach Satz 1 Nummer 3 Buchstabe a und c erstreckt sich auch auf Unfälle oder Krankheiten, die infolge einer Verschleppung oder einer Gefangenschaft eintreten oder darauf beruhen, dass der Versicherte aus sonstigen mit seiner Tätigkeit zusammenhängenden Gründen, die er nicht zu vertreten hat, dem Einflussbereich seines Arbeitgebers oder der für die Durchführung seines Einsatzes verantwortlichen Einrichtung entzogen ist. Gleiches gilt, wenn Unfälle oder Krankheiten auf gesundheitsschädigende oder sonst vom Inland wesentlich abweichende Verhältnisse bei der Tätigkeit oder dem Einsatz im Ausland zurückzuführen sind. Soweit die Absätze 1 bis 2 weder eine Beschäftigung noch eine selbständige Tätigkeit voraussetzen, gelten sie abweichend von § 3 Nr. 2 des Vierten Buches für alle Personen, die die in diesen Absätzen genannten Tätigkeiten im Inland ausüben; § 4 des Vierten Buches gilt entsprechend. Absatz 1 Nr. 13 gilt auch für Personen, die im Ausland tätig werden, wenn sie im Inland ihren Wohnsitz oder gewöhnlichen Aufenthalt haben.</w:t>
      </w:r>
    </w:p>
    <w:p w:rsidR="005E26CA" w:rsidRPr="005E26CA" w:rsidRDefault="005E26CA" w:rsidP="005E26CA">
      <w:pPr>
        <w:spacing w:after="0" w:line="240" w:lineRule="auto"/>
        <w:rPr>
          <w:rFonts w:ascii="Arial" w:eastAsia="Times New Roman" w:hAnsi="Arial" w:cs="Arial"/>
          <w:sz w:val="20"/>
          <w:szCs w:val="20"/>
          <w:lang w:eastAsia="de-DE"/>
        </w:rPr>
      </w:pPr>
      <w:r w:rsidRPr="005E26CA">
        <w:rPr>
          <w:rFonts w:ascii="Arial" w:eastAsia="Times New Roman" w:hAnsi="Arial" w:cs="Arial"/>
          <w:sz w:val="20"/>
          <w:szCs w:val="20"/>
          <w:lang w:eastAsia="de-DE"/>
        </w:rPr>
        <w:t xml:space="preserve">(4) Familienangehörige im Sinne des Absatzes 1 Nr. 5 Buchstabe b sind </w:t>
      </w:r>
    </w:p>
    <w:p w:rsidR="005E26CA" w:rsidRPr="005E26CA" w:rsidRDefault="005E26CA" w:rsidP="005E26CA">
      <w:pPr>
        <w:spacing w:after="0" w:line="240" w:lineRule="auto"/>
        <w:rPr>
          <w:rFonts w:ascii="Arial" w:eastAsia="Times New Roman" w:hAnsi="Arial" w:cs="Arial"/>
          <w:sz w:val="20"/>
          <w:szCs w:val="20"/>
          <w:lang w:eastAsia="de-DE"/>
        </w:rPr>
      </w:pPr>
      <w:r w:rsidRPr="005E26CA">
        <w:rPr>
          <w:rFonts w:ascii="Arial" w:eastAsia="Times New Roman" w:hAnsi="Arial" w:cs="Arial"/>
          <w:sz w:val="20"/>
          <w:szCs w:val="20"/>
          <w:lang w:eastAsia="de-DE"/>
        </w:rPr>
        <w:t xml:space="preserve">1. </w:t>
      </w:r>
    </w:p>
    <w:p w:rsidR="005E26CA" w:rsidRPr="005E26CA" w:rsidRDefault="005E26CA" w:rsidP="005E26CA">
      <w:pPr>
        <w:spacing w:after="150" w:line="240" w:lineRule="auto"/>
        <w:ind w:left="4020"/>
        <w:rPr>
          <w:rFonts w:ascii="Arial" w:eastAsia="Times New Roman" w:hAnsi="Arial" w:cs="Arial"/>
          <w:sz w:val="20"/>
          <w:szCs w:val="20"/>
          <w:lang w:eastAsia="de-DE"/>
        </w:rPr>
      </w:pPr>
      <w:r w:rsidRPr="005E26CA">
        <w:rPr>
          <w:rFonts w:ascii="Arial" w:eastAsia="Times New Roman" w:hAnsi="Arial" w:cs="Arial"/>
          <w:sz w:val="20"/>
          <w:szCs w:val="20"/>
          <w:lang w:eastAsia="de-DE"/>
        </w:rPr>
        <w:t>Verwandte bis zum dritten Grade,</w:t>
      </w:r>
    </w:p>
    <w:p w:rsidR="005E26CA" w:rsidRPr="005E26CA" w:rsidRDefault="005E26CA" w:rsidP="005E26CA">
      <w:pPr>
        <w:spacing w:after="0" w:line="240" w:lineRule="auto"/>
        <w:rPr>
          <w:rFonts w:ascii="Arial" w:eastAsia="Times New Roman" w:hAnsi="Arial" w:cs="Arial"/>
          <w:sz w:val="20"/>
          <w:szCs w:val="20"/>
          <w:lang w:eastAsia="de-DE"/>
        </w:rPr>
      </w:pPr>
      <w:r w:rsidRPr="005E26CA">
        <w:rPr>
          <w:rFonts w:ascii="Arial" w:eastAsia="Times New Roman" w:hAnsi="Arial" w:cs="Arial"/>
          <w:sz w:val="20"/>
          <w:szCs w:val="20"/>
          <w:lang w:eastAsia="de-DE"/>
        </w:rPr>
        <w:t xml:space="preserve">2. </w:t>
      </w:r>
    </w:p>
    <w:p w:rsidR="005E26CA" w:rsidRPr="005E26CA" w:rsidRDefault="005E26CA" w:rsidP="005E26CA">
      <w:pPr>
        <w:spacing w:after="150" w:line="240" w:lineRule="auto"/>
        <w:ind w:left="4020"/>
        <w:rPr>
          <w:rFonts w:ascii="Arial" w:eastAsia="Times New Roman" w:hAnsi="Arial" w:cs="Arial"/>
          <w:sz w:val="20"/>
          <w:szCs w:val="20"/>
          <w:lang w:eastAsia="de-DE"/>
        </w:rPr>
      </w:pPr>
      <w:r w:rsidRPr="005E26CA">
        <w:rPr>
          <w:rFonts w:ascii="Arial" w:eastAsia="Times New Roman" w:hAnsi="Arial" w:cs="Arial"/>
          <w:sz w:val="20"/>
          <w:szCs w:val="20"/>
          <w:lang w:eastAsia="de-DE"/>
        </w:rPr>
        <w:t>Verschwägerte bis zum zweiten Grade,</w:t>
      </w:r>
    </w:p>
    <w:p w:rsidR="005E26CA" w:rsidRPr="005E26CA" w:rsidRDefault="005E26CA" w:rsidP="005E26CA">
      <w:pPr>
        <w:spacing w:after="0" w:line="240" w:lineRule="auto"/>
        <w:rPr>
          <w:rFonts w:ascii="Arial" w:eastAsia="Times New Roman" w:hAnsi="Arial" w:cs="Arial"/>
          <w:sz w:val="20"/>
          <w:szCs w:val="20"/>
          <w:lang w:eastAsia="de-DE"/>
        </w:rPr>
      </w:pPr>
      <w:r w:rsidRPr="005E26CA">
        <w:rPr>
          <w:rFonts w:ascii="Arial" w:eastAsia="Times New Roman" w:hAnsi="Arial" w:cs="Arial"/>
          <w:sz w:val="20"/>
          <w:szCs w:val="20"/>
          <w:lang w:eastAsia="de-DE"/>
        </w:rPr>
        <w:t xml:space="preserve">3. </w:t>
      </w:r>
    </w:p>
    <w:p w:rsidR="005E26CA" w:rsidRPr="005E26CA" w:rsidRDefault="005E26CA" w:rsidP="005E26CA">
      <w:pPr>
        <w:spacing w:after="150" w:line="240" w:lineRule="auto"/>
        <w:ind w:left="4020"/>
        <w:rPr>
          <w:rFonts w:ascii="Arial" w:eastAsia="Times New Roman" w:hAnsi="Arial" w:cs="Arial"/>
          <w:sz w:val="20"/>
          <w:szCs w:val="20"/>
          <w:lang w:eastAsia="de-DE"/>
        </w:rPr>
      </w:pPr>
      <w:r w:rsidRPr="005E26CA">
        <w:rPr>
          <w:rFonts w:ascii="Arial" w:eastAsia="Times New Roman" w:hAnsi="Arial" w:cs="Arial"/>
          <w:sz w:val="20"/>
          <w:szCs w:val="20"/>
          <w:lang w:eastAsia="de-DE"/>
        </w:rPr>
        <w:t>Pflegekinder (§ 56 Abs. 2 Nr. 2 des Ersten Buches)</w:t>
      </w:r>
    </w:p>
    <w:p w:rsidR="005E26CA" w:rsidRPr="005E26CA" w:rsidRDefault="005E26CA" w:rsidP="005E26CA">
      <w:pPr>
        <w:spacing w:after="150" w:line="240" w:lineRule="auto"/>
        <w:rPr>
          <w:rFonts w:ascii="Arial" w:eastAsia="Times New Roman" w:hAnsi="Arial" w:cs="Arial"/>
          <w:sz w:val="20"/>
          <w:szCs w:val="20"/>
          <w:lang w:eastAsia="de-DE"/>
        </w:rPr>
      </w:pPr>
      <w:r w:rsidRPr="005E26CA">
        <w:rPr>
          <w:rFonts w:ascii="Arial" w:eastAsia="Times New Roman" w:hAnsi="Arial" w:cs="Arial"/>
          <w:sz w:val="20"/>
          <w:szCs w:val="20"/>
          <w:lang w:eastAsia="de-DE"/>
        </w:rPr>
        <w:t>der Unternehmer, ihrer Ehegatten oder ihrer Lebenspartner.</w:t>
      </w:r>
    </w:p>
    <w:p w:rsidR="00875C30" w:rsidRDefault="005E26CA">
      <w:bookmarkStart w:id="0" w:name="_GoBack"/>
      <w:bookmarkEnd w:id="0"/>
    </w:p>
    <w:sectPr w:rsidR="00875C3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6CA"/>
    <w:rsid w:val="002D2CD2"/>
    <w:rsid w:val="005E26CA"/>
    <w:rsid w:val="00796E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5E26CA"/>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5E26CA"/>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37790">
      <w:bodyDiv w:val="1"/>
      <w:marLeft w:val="0"/>
      <w:marRight w:val="0"/>
      <w:marTop w:val="0"/>
      <w:marBottom w:val="0"/>
      <w:divBdr>
        <w:top w:val="none" w:sz="0" w:space="0" w:color="auto"/>
        <w:left w:val="none" w:sz="0" w:space="0" w:color="auto"/>
        <w:bottom w:val="none" w:sz="0" w:space="0" w:color="auto"/>
        <w:right w:val="none" w:sz="0" w:space="0" w:color="auto"/>
      </w:divBdr>
      <w:divsChild>
        <w:div w:id="2044283119">
          <w:marLeft w:val="0"/>
          <w:marRight w:val="0"/>
          <w:marTop w:val="0"/>
          <w:marBottom w:val="0"/>
          <w:divBdr>
            <w:top w:val="none" w:sz="0" w:space="0" w:color="auto"/>
            <w:left w:val="none" w:sz="0" w:space="0" w:color="auto"/>
            <w:bottom w:val="none" w:sz="0" w:space="0" w:color="auto"/>
            <w:right w:val="none" w:sz="0" w:space="0" w:color="auto"/>
          </w:divBdr>
          <w:divsChild>
            <w:div w:id="464280746">
              <w:marLeft w:val="3300"/>
              <w:marRight w:val="0"/>
              <w:marTop w:val="0"/>
              <w:marBottom w:val="0"/>
              <w:divBdr>
                <w:top w:val="none" w:sz="0" w:space="0" w:color="auto"/>
                <w:left w:val="none" w:sz="0" w:space="0" w:color="auto"/>
                <w:bottom w:val="none" w:sz="0" w:space="0" w:color="auto"/>
                <w:right w:val="none" w:sz="0" w:space="0" w:color="auto"/>
              </w:divBdr>
              <w:divsChild>
                <w:div w:id="1305967278">
                  <w:marLeft w:val="0"/>
                  <w:marRight w:val="0"/>
                  <w:marTop w:val="0"/>
                  <w:marBottom w:val="0"/>
                  <w:divBdr>
                    <w:top w:val="none" w:sz="0" w:space="0" w:color="auto"/>
                    <w:left w:val="none" w:sz="0" w:space="0" w:color="auto"/>
                    <w:bottom w:val="none" w:sz="0" w:space="0" w:color="auto"/>
                    <w:right w:val="none" w:sz="0" w:space="0" w:color="auto"/>
                  </w:divBdr>
                  <w:divsChild>
                    <w:div w:id="53237594">
                      <w:marLeft w:val="0"/>
                      <w:marRight w:val="0"/>
                      <w:marTop w:val="0"/>
                      <w:marBottom w:val="150"/>
                      <w:divBdr>
                        <w:top w:val="none" w:sz="0" w:space="0" w:color="auto"/>
                        <w:left w:val="none" w:sz="0" w:space="0" w:color="auto"/>
                        <w:bottom w:val="none" w:sz="0" w:space="0" w:color="auto"/>
                        <w:right w:val="none" w:sz="0" w:space="0" w:color="auto"/>
                      </w:divBdr>
                    </w:div>
                    <w:div w:id="371852177">
                      <w:marLeft w:val="0"/>
                      <w:marRight w:val="0"/>
                      <w:marTop w:val="0"/>
                      <w:marBottom w:val="0"/>
                      <w:divBdr>
                        <w:top w:val="none" w:sz="0" w:space="0" w:color="auto"/>
                        <w:left w:val="none" w:sz="0" w:space="0" w:color="auto"/>
                        <w:bottom w:val="none" w:sz="0" w:space="0" w:color="auto"/>
                        <w:right w:val="none" w:sz="0" w:space="0" w:color="auto"/>
                      </w:divBdr>
                      <w:divsChild>
                        <w:div w:id="1091463566">
                          <w:marLeft w:val="0"/>
                          <w:marRight w:val="0"/>
                          <w:marTop w:val="0"/>
                          <w:marBottom w:val="150"/>
                          <w:divBdr>
                            <w:top w:val="none" w:sz="0" w:space="0" w:color="auto"/>
                            <w:left w:val="none" w:sz="0" w:space="0" w:color="auto"/>
                            <w:bottom w:val="none" w:sz="0" w:space="0" w:color="auto"/>
                            <w:right w:val="none" w:sz="0" w:space="0" w:color="auto"/>
                          </w:divBdr>
                          <w:divsChild>
                            <w:div w:id="1584801263">
                              <w:marLeft w:val="0"/>
                              <w:marRight w:val="0"/>
                              <w:marTop w:val="0"/>
                              <w:marBottom w:val="0"/>
                              <w:divBdr>
                                <w:top w:val="none" w:sz="0" w:space="0" w:color="auto"/>
                                <w:left w:val="none" w:sz="0" w:space="0" w:color="auto"/>
                                <w:bottom w:val="none" w:sz="0" w:space="0" w:color="auto"/>
                                <w:right w:val="none" w:sz="0" w:space="0" w:color="auto"/>
                              </w:divBdr>
                            </w:div>
                            <w:div w:id="1431386556">
                              <w:marLeft w:val="0"/>
                              <w:marRight w:val="0"/>
                              <w:marTop w:val="0"/>
                              <w:marBottom w:val="0"/>
                              <w:divBdr>
                                <w:top w:val="none" w:sz="0" w:space="0" w:color="auto"/>
                                <w:left w:val="none" w:sz="0" w:space="0" w:color="auto"/>
                                <w:bottom w:val="none" w:sz="0" w:space="0" w:color="auto"/>
                                <w:right w:val="none" w:sz="0" w:space="0" w:color="auto"/>
                              </w:divBdr>
                            </w:div>
                            <w:div w:id="1753117801">
                              <w:marLeft w:val="0"/>
                              <w:marRight w:val="0"/>
                              <w:marTop w:val="0"/>
                              <w:marBottom w:val="0"/>
                              <w:divBdr>
                                <w:top w:val="none" w:sz="0" w:space="0" w:color="auto"/>
                                <w:left w:val="none" w:sz="0" w:space="0" w:color="auto"/>
                                <w:bottom w:val="none" w:sz="0" w:space="0" w:color="auto"/>
                                <w:right w:val="none" w:sz="0" w:space="0" w:color="auto"/>
                              </w:divBdr>
                            </w:div>
                            <w:div w:id="373776658">
                              <w:marLeft w:val="0"/>
                              <w:marRight w:val="0"/>
                              <w:marTop w:val="0"/>
                              <w:marBottom w:val="0"/>
                              <w:divBdr>
                                <w:top w:val="none" w:sz="0" w:space="0" w:color="auto"/>
                                <w:left w:val="none" w:sz="0" w:space="0" w:color="auto"/>
                                <w:bottom w:val="none" w:sz="0" w:space="0" w:color="auto"/>
                                <w:right w:val="none" w:sz="0" w:space="0" w:color="auto"/>
                              </w:divBdr>
                            </w:div>
                            <w:div w:id="2036882038">
                              <w:marLeft w:val="0"/>
                              <w:marRight w:val="0"/>
                              <w:marTop w:val="0"/>
                              <w:marBottom w:val="0"/>
                              <w:divBdr>
                                <w:top w:val="none" w:sz="0" w:space="0" w:color="auto"/>
                                <w:left w:val="none" w:sz="0" w:space="0" w:color="auto"/>
                                <w:bottom w:val="none" w:sz="0" w:space="0" w:color="auto"/>
                                <w:right w:val="none" w:sz="0" w:space="0" w:color="auto"/>
                              </w:divBdr>
                              <w:divsChild>
                                <w:div w:id="440102700">
                                  <w:marLeft w:val="0"/>
                                  <w:marRight w:val="0"/>
                                  <w:marTop w:val="0"/>
                                  <w:marBottom w:val="0"/>
                                  <w:divBdr>
                                    <w:top w:val="none" w:sz="0" w:space="0" w:color="auto"/>
                                    <w:left w:val="none" w:sz="0" w:space="0" w:color="auto"/>
                                    <w:bottom w:val="none" w:sz="0" w:space="0" w:color="auto"/>
                                    <w:right w:val="none" w:sz="0" w:space="0" w:color="auto"/>
                                  </w:divBdr>
                                </w:div>
                                <w:div w:id="179593179">
                                  <w:marLeft w:val="0"/>
                                  <w:marRight w:val="0"/>
                                  <w:marTop w:val="0"/>
                                  <w:marBottom w:val="0"/>
                                  <w:divBdr>
                                    <w:top w:val="none" w:sz="0" w:space="0" w:color="auto"/>
                                    <w:left w:val="none" w:sz="0" w:space="0" w:color="auto"/>
                                    <w:bottom w:val="none" w:sz="0" w:space="0" w:color="auto"/>
                                    <w:right w:val="none" w:sz="0" w:space="0" w:color="auto"/>
                                  </w:divBdr>
                                </w:div>
                                <w:div w:id="1750691971">
                                  <w:marLeft w:val="0"/>
                                  <w:marRight w:val="0"/>
                                  <w:marTop w:val="0"/>
                                  <w:marBottom w:val="0"/>
                                  <w:divBdr>
                                    <w:top w:val="none" w:sz="0" w:space="0" w:color="auto"/>
                                    <w:left w:val="none" w:sz="0" w:space="0" w:color="auto"/>
                                    <w:bottom w:val="none" w:sz="0" w:space="0" w:color="auto"/>
                                    <w:right w:val="none" w:sz="0" w:space="0" w:color="auto"/>
                                  </w:divBdr>
                                </w:div>
                                <w:div w:id="1747261550">
                                  <w:marLeft w:val="0"/>
                                  <w:marRight w:val="0"/>
                                  <w:marTop w:val="0"/>
                                  <w:marBottom w:val="0"/>
                                  <w:divBdr>
                                    <w:top w:val="none" w:sz="0" w:space="0" w:color="auto"/>
                                    <w:left w:val="none" w:sz="0" w:space="0" w:color="auto"/>
                                    <w:bottom w:val="none" w:sz="0" w:space="0" w:color="auto"/>
                                    <w:right w:val="none" w:sz="0" w:space="0" w:color="auto"/>
                                  </w:divBdr>
                                </w:div>
                                <w:div w:id="824705100">
                                  <w:marLeft w:val="0"/>
                                  <w:marRight w:val="0"/>
                                  <w:marTop w:val="0"/>
                                  <w:marBottom w:val="0"/>
                                  <w:divBdr>
                                    <w:top w:val="none" w:sz="0" w:space="0" w:color="auto"/>
                                    <w:left w:val="none" w:sz="0" w:space="0" w:color="auto"/>
                                    <w:bottom w:val="none" w:sz="0" w:space="0" w:color="auto"/>
                                    <w:right w:val="none" w:sz="0" w:space="0" w:color="auto"/>
                                  </w:divBdr>
                                </w:div>
                              </w:divsChild>
                            </w:div>
                            <w:div w:id="2132822658">
                              <w:marLeft w:val="0"/>
                              <w:marRight w:val="0"/>
                              <w:marTop w:val="0"/>
                              <w:marBottom w:val="0"/>
                              <w:divBdr>
                                <w:top w:val="none" w:sz="0" w:space="0" w:color="auto"/>
                                <w:left w:val="none" w:sz="0" w:space="0" w:color="auto"/>
                                <w:bottom w:val="none" w:sz="0" w:space="0" w:color="auto"/>
                                <w:right w:val="none" w:sz="0" w:space="0" w:color="auto"/>
                              </w:divBdr>
                            </w:div>
                            <w:div w:id="1795099880">
                              <w:marLeft w:val="0"/>
                              <w:marRight w:val="0"/>
                              <w:marTop w:val="0"/>
                              <w:marBottom w:val="0"/>
                              <w:divBdr>
                                <w:top w:val="none" w:sz="0" w:space="0" w:color="auto"/>
                                <w:left w:val="none" w:sz="0" w:space="0" w:color="auto"/>
                                <w:bottom w:val="none" w:sz="0" w:space="0" w:color="auto"/>
                                <w:right w:val="none" w:sz="0" w:space="0" w:color="auto"/>
                              </w:divBdr>
                            </w:div>
                            <w:div w:id="1271009685">
                              <w:marLeft w:val="0"/>
                              <w:marRight w:val="0"/>
                              <w:marTop w:val="0"/>
                              <w:marBottom w:val="0"/>
                              <w:divBdr>
                                <w:top w:val="none" w:sz="0" w:space="0" w:color="auto"/>
                                <w:left w:val="none" w:sz="0" w:space="0" w:color="auto"/>
                                <w:bottom w:val="none" w:sz="0" w:space="0" w:color="auto"/>
                                <w:right w:val="none" w:sz="0" w:space="0" w:color="auto"/>
                              </w:divBdr>
                              <w:divsChild>
                                <w:div w:id="945649083">
                                  <w:marLeft w:val="0"/>
                                  <w:marRight w:val="0"/>
                                  <w:marTop w:val="0"/>
                                  <w:marBottom w:val="0"/>
                                  <w:divBdr>
                                    <w:top w:val="none" w:sz="0" w:space="0" w:color="auto"/>
                                    <w:left w:val="none" w:sz="0" w:space="0" w:color="auto"/>
                                    <w:bottom w:val="none" w:sz="0" w:space="0" w:color="auto"/>
                                    <w:right w:val="none" w:sz="0" w:space="0" w:color="auto"/>
                                  </w:divBdr>
                                </w:div>
                                <w:div w:id="904294030">
                                  <w:marLeft w:val="0"/>
                                  <w:marRight w:val="0"/>
                                  <w:marTop w:val="0"/>
                                  <w:marBottom w:val="0"/>
                                  <w:divBdr>
                                    <w:top w:val="none" w:sz="0" w:space="0" w:color="auto"/>
                                    <w:left w:val="none" w:sz="0" w:space="0" w:color="auto"/>
                                    <w:bottom w:val="none" w:sz="0" w:space="0" w:color="auto"/>
                                    <w:right w:val="none" w:sz="0" w:space="0" w:color="auto"/>
                                  </w:divBdr>
                                </w:div>
                                <w:div w:id="1504125903">
                                  <w:marLeft w:val="0"/>
                                  <w:marRight w:val="0"/>
                                  <w:marTop w:val="0"/>
                                  <w:marBottom w:val="0"/>
                                  <w:divBdr>
                                    <w:top w:val="none" w:sz="0" w:space="0" w:color="auto"/>
                                    <w:left w:val="none" w:sz="0" w:space="0" w:color="auto"/>
                                    <w:bottom w:val="none" w:sz="0" w:space="0" w:color="auto"/>
                                    <w:right w:val="none" w:sz="0" w:space="0" w:color="auto"/>
                                  </w:divBdr>
                                </w:div>
                              </w:divsChild>
                            </w:div>
                            <w:div w:id="118186004">
                              <w:marLeft w:val="0"/>
                              <w:marRight w:val="0"/>
                              <w:marTop w:val="0"/>
                              <w:marBottom w:val="0"/>
                              <w:divBdr>
                                <w:top w:val="none" w:sz="0" w:space="0" w:color="auto"/>
                                <w:left w:val="none" w:sz="0" w:space="0" w:color="auto"/>
                                <w:bottom w:val="none" w:sz="0" w:space="0" w:color="auto"/>
                                <w:right w:val="none" w:sz="0" w:space="0" w:color="auto"/>
                              </w:divBdr>
                            </w:div>
                            <w:div w:id="522134966">
                              <w:marLeft w:val="0"/>
                              <w:marRight w:val="0"/>
                              <w:marTop w:val="0"/>
                              <w:marBottom w:val="0"/>
                              <w:divBdr>
                                <w:top w:val="none" w:sz="0" w:space="0" w:color="auto"/>
                                <w:left w:val="none" w:sz="0" w:space="0" w:color="auto"/>
                                <w:bottom w:val="none" w:sz="0" w:space="0" w:color="auto"/>
                                <w:right w:val="none" w:sz="0" w:space="0" w:color="auto"/>
                              </w:divBdr>
                              <w:divsChild>
                                <w:div w:id="192498885">
                                  <w:marLeft w:val="0"/>
                                  <w:marRight w:val="0"/>
                                  <w:marTop w:val="0"/>
                                  <w:marBottom w:val="0"/>
                                  <w:divBdr>
                                    <w:top w:val="none" w:sz="0" w:space="0" w:color="auto"/>
                                    <w:left w:val="none" w:sz="0" w:space="0" w:color="auto"/>
                                    <w:bottom w:val="none" w:sz="0" w:space="0" w:color="auto"/>
                                    <w:right w:val="none" w:sz="0" w:space="0" w:color="auto"/>
                                  </w:divBdr>
                                </w:div>
                                <w:div w:id="1282299327">
                                  <w:marLeft w:val="0"/>
                                  <w:marRight w:val="0"/>
                                  <w:marTop w:val="0"/>
                                  <w:marBottom w:val="0"/>
                                  <w:divBdr>
                                    <w:top w:val="none" w:sz="0" w:space="0" w:color="auto"/>
                                    <w:left w:val="none" w:sz="0" w:space="0" w:color="auto"/>
                                    <w:bottom w:val="none" w:sz="0" w:space="0" w:color="auto"/>
                                    <w:right w:val="none" w:sz="0" w:space="0" w:color="auto"/>
                                  </w:divBdr>
                                </w:div>
                              </w:divsChild>
                            </w:div>
                            <w:div w:id="1610892878">
                              <w:marLeft w:val="0"/>
                              <w:marRight w:val="0"/>
                              <w:marTop w:val="0"/>
                              <w:marBottom w:val="0"/>
                              <w:divBdr>
                                <w:top w:val="none" w:sz="0" w:space="0" w:color="auto"/>
                                <w:left w:val="none" w:sz="0" w:space="0" w:color="auto"/>
                                <w:bottom w:val="none" w:sz="0" w:space="0" w:color="auto"/>
                                <w:right w:val="none" w:sz="0" w:space="0" w:color="auto"/>
                              </w:divBdr>
                              <w:divsChild>
                                <w:div w:id="1427845802">
                                  <w:marLeft w:val="0"/>
                                  <w:marRight w:val="0"/>
                                  <w:marTop w:val="0"/>
                                  <w:marBottom w:val="0"/>
                                  <w:divBdr>
                                    <w:top w:val="none" w:sz="0" w:space="0" w:color="auto"/>
                                    <w:left w:val="none" w:sz="0" w:space="0" w:color="auto"/>
                                    <w:bottom w:val="none" w:sz="0" w:space="0" w:color="auto"/>
                                    <w:right w:val="none" w:sz="0" w:space="0" w:color="auto"/>
                                  </w:divBdr>
                                </w:div>
                                <w:div w:id="1126780662">
                                  <w:marLeft w:val="0"/>
                                  <w:marRight w:val="0"/>
                                  <w:marTop w:val="0"/>
                                  <w:marBottom w:val="0"/>
                                  <w:divBdr>
                                    <w:top w:val="none" w:sz="0" w:space="0" w:color="auto"/>
                                    <w:left w:val="none" w:sz="0" w:space="0" w:color="auto"/>
                                    <w:bottom w:val="none" w:sz="0" w:space="0" w:color="auto"/>
                                    <w:right w:val="none" w:sz="0" w:space="0" w:color="auto"/>
                                  </w:divBdr>
                                </w:div>
                              </w:divsChild>
                            </w:div>
                            <w:div w:id="730076686">
                              <w:marLeft w:val="0"/>
                              <w:marRight w:val="0"/>
                              <w:marTop w:val="0"/>
                              <w:marBottom w:val="0"/>
                              <w:divBdr>
                                <w:top w:val="none" w:sz="0" w:space="0" w:color="auto"/>
                                <w:left w:val="none" w:sz="0" w:space="0" w:color="auto"/>
                                <w:bottom w:val="none" w:sz="0" w:space="0" w:color="auto"/>
                                <w:right w:val="none" w:sz="0" w:space="0" w:color="auto"/>
                              </w:divBdr>
                            </w:div>
                            <w:div w:id="1431001054">
                              <w:marLeft w:val="0"/>
                              <w:marRight w:val="0"/>
                              <w:marTop w:val="0"/>
                              <w:marBottom w:val="0"/>
                              <w:divBdr>
                                <w:top w:val="none" w:sz="0" w:space="0" w:color="auto"/>
                                <w:left w:val="none" w:sz="0" w:space="0" w:color="auto"/>
                                <w:bottom w:val="none" w:sz="0" w:space="0" w:color="auto"/>
                                <w:right w:val="none" w:sz="0" w:space="0" w:color="auto"/>
                              </w:divBdr>
                              <w:divsChild>
                                <w:div w:id="419720779">
                                  <w:marLeft w:val="0"/>
                                  <w:marRight w:val="0"/>
                                  <w:marTop w:val="0"/>
                                  <w:marBottom w:val="0"/>
                                  <w:divBdr>
                                    <w:top w:val="none" w:sz="0" w:space="0" w:color="auto"/>
                                    <w:left w:val="none" w:sz="0" w:space="0" w:color="auto"/>
                                    <w:bottom w:val="none" w:sz="0" w:space="0" w:color="auto"/>
                                    <w:right w:val="none" w:sz="0" w:space="0" w:color="auto"/>
                                  </w:divBdr>
                                </w:div>
                                <w:div w:id="1447774536">
                                  <w:marLeft w:val="0"/>
                                  <w:marRight w:val="0"/>
                                  <w:marTop w:val="0"/>
                                  <w:marBottom w:val="0"/>
                                  <w:divBdr>
                                    <w:top w:val="none" w:sz="0" w:space="0" w:color="auto"/>
                                    <w:left w:val="none" w:sz="0" w:space="0" w:color="auto"/>
                                    <w:bottom w:val="none" w:sz="0" w:space="0" w:color="auto"/>
                                    <w:right w:val="none" w:sz="0" w:space="0" w:color="auto"/>
                                  </w:divBdr>
                                </w:div>
                                <w:div w:id="1995600052">
                                  <w:marLeft w:val="0"/>
                                  <w:marRight w:val="0"/>
                                  <w:marTop w:val="0"/>
                                  <w:marBottom w:val="0"/>
                                  <w:divBdr>
                                    <w:top w:val="none" w:sz="0" w:space="0" w:color="auto"/>
                                    <w:left w:val="none" w:sz="0" w:space="0" w:color="auto"/>
                                    <w:bottom w:val="none" w:sz="0" w:space="0" w:color="auto"/>
                                    <w:right w:val="none" w:sz="0" w:space="0" w:color="auto"/>
                                  </w:divBdr>
                                </w:div>
                              </w:divsChild>
                            </w:div>
                            <w:div w:id="1376277650">
                              <w:marLeft w:val="0"/>
                              <w:marRight w:val="0"/>
                              <w:marTop w:val="0"/>
                              <w:marBottom w:val="0"/>
                              <w:divBdr>
                                <w:top w:val="none" w:sz="0" w:space="0" w:color="auto"/>
                                <w:left w:val="none" w:sz="0" w:space="0" w:color="auto"/>
                                <w:bottom w:val="none" w:sz="0" w:space="0" w:color="auto"/>
                                <w:right w:val="none" w:sz="0" w:space="0" w:color="auto"/>
                              </w:divBdr>
                              <w:divsChild>
                                <w:div w:id="261111928">
                                  <w:marLeft w:val="0"/>
                                  <w:marRight w:val="0"/>
                                  <w:marTop w:val="0"/>
                                  <w:marBottom w:val="0"/>
                                  <w:divBdr>
                                    <w:top w:val="none" w:sz="0" w:space="0" w:color="auto"/>
                                    <w:left w:val="none" w:sz="0" w:space="0" w:color="auto"/>
                                    <w:bottom w:val="none" w:sz="0" w:space="0" w:color="auto"/>
                                    <w:right w:val="none" w:sz="0" w:space="0" w:color="auto"/>
                                  </w:divBdr>
                                </w:div>
                                <w:div w:id="1513101729">
                                  <w:marLeft w:val="0"/>
                                  <w:marRight w:val="0"/>
                                  <w:marTop w:val="0"/>
                                  <w:marBottom w:val="0"/>
                                  <w:divBdr>
                                    <w:top w:val="none" w:sz="0" w:space="0" w:color="auto"/>
                                    <w:left w:val="none" w:sz="0" w:space="0" w:color="auto"/>
                                    <w:bottom w:val="none" w:sz="0" w:space="0" w:color="auto"/>
                                    <w:right w:val="none" w:sz="0" w:space="0" w:color="auto"/>
                                  </w:divBdr>
                                </w:div>
                              </w:divsChild>
                            </w:div>
                            <w:div w:id="1525090699">
                              <w:marLeft w:val="0"/>
                              <w:marRight w:val="0"/>
                              <w:marTop w:val="0"/>
                              <w:marBottom w:val="0"/>
                              <w:divBdr>
                                <w:top w:val="none" w:sz="0" w:space="0" w:color="auto"/>
                                <w:left w:val="none" w:sz="0" w:space="0" w:color="auto"/>
                                <w:bottom w:val="none" w:sz="0" w:space="0" w:color="auto"/>
                                <w:right w:val="none" w:sz="0" w:space="0" w:color="auto"/>
                              </w:divBdr>
                              <w:divsChild>
                                <w:div w:id="278608997">
                                  <w:marLeft w:val="0"/>
                                  <w:marRight w:val="0"/>
                                  <w:marTop w:val="0"/>
                                  <w:marBottom w:val="0"/>
                                  <w:divBdr>
                                    <w:top w:val="none" w:sz="0" w:space="0" w:color="auto"/>
                                    <w:left w:val="none" w:sz="0" w:space="0" w:color="auto"/>
                                    <w:bottom w:val="none" w:sz="0" w:space="0" w:color="auto"/>
                                    <w:right w:val="none" w:sz="0" w:space="0" w:color="auto"/>
                                  </w:divBdr>
                                </w:div>
                                <w:div w:id="2113476004">
                                  <w:marLeft w:val="0"/>
                                  <w:marRight w:val="0"/>
                                  <w:marTop w:val="0"/>
                                  <w:marBottom w:val="0"/>
                                  <w:divBdr>
                                    <w:top w:val="none" w:sz="0" w:space="0" w:color="auto"/>
                                    <w:left w:val="none" w:sz="0" w:space="0" w:color="auto"/>
                                    <w:bottom w:val="none" w:sz="0" w:space="0" w:color="auto"/>
                                    <w:right w:val="none" w:sz="0" w:space="0" w:color="auto"/>
                                  </w:divBdr>
                                </w:div>
                                <w:div w:id="1002197911">
                                  <w:marLeft w:val="0"/>
                                  <w:marRight w:val="0"/>
                                  <w:marTop w:val="0"/>
                                  <w:marBottom w:val="0"/>
                                  <w:divBdr>
                                    <w:top w:val="none" w:sz="0" w:space="0" w:color="auto"/>
                                    <w:left w:val="none" w:sz="0" w:space="0" w:color="auto"/>
                                    <w:bottom w:val="none" w:sz="0" w:space="0" w:color="auto"/>
                                    <w:right w:val="none" w:sz="0" w:space="0" w:color="auto"/>
                                  </w:divBdr>
                                </w:div>
                              </w:divsChild>
                            </w:div>
                            <w:div w:id="593124849">
                              <w:marLeft w:val="0"/>
                              <w:marRight w:val="0"/>
                              <w:marTop w:val="0"/>
                              <w:marBottom w:val="0"/>
                              <w:divBdr>
                                <w:top w:val="none" w:sz="0" w:space="0" w:color="auto"/>
                                <w:left w:val="none" w:sz="0" w:space="0" w:color="auto"/>
                                <w:bottom w:val="none" w:sz="0" w:space="0" w:color="auto"/>
                                <w:right w:val="none" w:sz="0" w:space="0" w:color="auto"/>
                              </w:divBdr>
                            </w:div>
                            <w:div w:id="194579972">
                              <w:marLeft w:val="0"/>
                              <w:marRight w:val="0"/>
                              <w:marTop w:val="0"/>
                              <w:marBottom w:val="0"/>
                              <w:divBdr>
                                <w:top w:val="none" w:sz="0" w:space="0" w:color="auto"/>
                                <w:left w:val="none" w:sz="0" w:space="0" w:color="auto"/>
                                <w:bottom w:val="none" w:sz="0" w:space="0" w:color="auto"/>
                                <w:right w:val="none" w:sz="0" w:space="0" w:color="auto"/>
                              </w:divBdr>
                            </w:div>
                          </w:divsChild>
                        </w:div>
                        <w:div w:id="576596829">
                          <w:marLeft w:val="0"/>
                          <w:marRight w:val="0"/>
                          <w:marTop w:val="0"/>
                          <w:marBottom w:val="150"/>
                          <w:divBdr>
                            <w:top w:val="none" w:sz="0" w:space="0" w:color="auto"/>
                            <w:left w:val="none" w:sz="0" w:space="0" w:color="auto"/>
                            <w:bottom w:val="none" w:sz="0" w:space="0" w:color="auto"/>
                            <w:right w:val="none" w:sz="0" w:space="0" w:color="auto"/>
                          </w:divBdr>
                        </w:div>
                        <w:div w:id="656694170">
                          <w:marLeft w:val="0"/>
                          <w:marRight w:val="0"/>
                          <w:marTop w:val="0"/>
                          <w:marBottom w:val="150"/>
                          <w:divBdr>
                            <w:top w:val="none" w:sz="0" w:space="0" w:color="auto"/>
                            <w:left w:val="none" w:sz="0" w:space="0" w:color="auto"/>
                            <w:bottom w:val="none" w:sz="0" w:space="0" w:color="auto"/>
                            <w:right w:val="none" w:sz="0" w:space="0" w:color="auto"/>
                          </w:divBdr>
                        </w:div>
                        <w:div w:id="1394305728">
                          <w:marLeft w:val="0"/>
                          <w:marRight w:val="0"/>
                          <w:marTop w:val="0"/>
                          <w:marBottom w:val="150"/>
                          <w:divBdr>
                            <w:top w:val="none" w:sz="0" w:space="0" w:color="auto"/>
                            <w:left w:val="none" w:sz="0" w:space="0" w:color="auto"/>
                            <w:bottom w:val="none" w:sz="0" w:space="0" w:color="auto"/>
                            <w:right w:val="none" w:sz="0" w:space="0" w:color="auto"/>
                          </w:divBdr>
                          <w:divsChild>
                            <w:div w:id="955677227">
                              <w:marLeft w:val="0"/>
                              <w:marRight w:val="0"/>
                              <w:marTop w:val="0"/>
                              <w:marBottom w:val="0"/>
                              <w:divBdr>
                                <w:top w:val="none" w:sz="0" w:space="0" w:color="auto"/>
                                <w:left w:val="none" w:sz="0" w:space="0" w:color="auto"/>
                                <w:bottom w:val="none" w:sz="0" w:space="0" w:color="auto"/>
                                <w:right w:val="none" w:sz="0" w:space="0" w:color="auto"/>
                              </w:divBdr>
                            </w:div>
                            <w:div w:id="1678269859">
                              <w:marLeft w:val="0"/>
                              <w:marRight w:val="0"/>
                              <w:marTop w:val="0"/>
                              <w:marBottom w:val="0"/>
                              <w:divBdr>
                                <w:top w:val="none" w:sz="0" w:space="0" w:color="auto"/>
                                <w:left w:val="none" w:sz="0" w:space="0" w:color="auto"/>
                                <w:bottom w:val="none" w:sz="0" w:space="0" w:color="auto"/>
                                <w:right w:val="none" w:sz="0" w:space="0" w:color="auto"/>
                              </w:divBdr>
                              <w:divsChild>
                                <w:div w:id="2098211432">
                                  <w:marLeft w:val="0"/>
                                  <w:marRight w:val="0"/>
                                  <w:marTop w:val="0"/>
                                  <w:marBottom w:val="0"/>
                                  <w:divBdr>
                                    <w:top w:val="none" w:sz="0" w:space="0" w:color="auto"/>
                                    <w:left w:val="none" w:sz="0" w:space="0" w:color="auto"/>
                                    <w:bottom w:val="none" w:sz="0" w:space="0" w:color="auto"/>
                                    <w:right w:val="none" w:sz="0" w:space="0" w:color="auto"/>
                                  </w:divBdr>
                                </w:div>
                                <w:div w:id="1582717582">
                                  <w:marLeft w:val="0"/>
                                  <w:marRight w:val="0"/>
                                  <w:marTop w:val="0"/>
                                  <w:marBottom w:val="0"/>
                                  <w:divBdr>
                                    <w:top w:val="none" w:sz="0" w:space="0" w:color="auto"/>
                                    <w:left w:val="none" w:sz="0" w:space="0" w:color="auto"/>
                                    <w:bottom w:val="none" w:sz="0" w:space="0" w:color="auto"/>
                                    <w:right w:val="none" w:sz="0" w:space="0" w:color="auto"/>
                                  </w:divBdr>
                                </w:div>
                                <w:div w:id="648051520">
                                  <w:marLeft w:val="0"/>
                                  <w:marRight w:val="0"/>
                                  <w:marTop w:val="0"/>
                                  <w:marBottom w:val="0"/>
                                  <w:divBdr>
                                    <w:top w:val="none" w:sz="0" w:space="0" w:color="auto"/>
                                    <w:left w:val="none" w:sz="0" w:space="0" w:color="auto"/>
                                    <w:bottom w:val="none" w:sz="0" w:space="0" w:color="auto"/>
                                    <w:right w:val="none" w:sz="0" w:space="0" w:color="auto"/>
                                  </w:divBdr>
                                </w:div>
                              </w:divsChild>
                            </w:div>
                            <w:div w:id="860702837">
                              <w:marLeft w:val="0"/>
                              <w:marRight w:val="0"/>
                              <w:marTop w:val="0"/>
                              <w:marBottom w:val="0"/>
                              <w:divBdr>
                                <w:top w:val="none" w:sz="0" w:space="0" w:color="auto"/>
                                <w:left w:val="none" w:sz="0" w:space="0" w:color="auto"/>
                                <w:bottom w:val="none" w:sz="0" w:space="0" w:color="auto"/>
                                <w:right w:val="none" w:sz="0" w:space="0" w:color="auto"/>
                              </w:divBdr>
                              <w:divsChild>
                                <w:div w:id="1335956023">
                                  <w:marLeft w:val="0"/>
                                  <w:marRight w:val="0"/>
                                  <w:marTop w:val="0"/>
                                  <w:marBottom w:val="0"/>
                                  <w:divBdr>
                                    <w:top w:val="none" w:sz="0" w:space="0" w:color="auto"/>
                                    <w:left w:val="none" w:sz="0" w:space="0" w:color="auto"/>
                                    <w:bottom w:val="none" w:sz="0" w:space="0" w:color="auto"/>
                                    <w:right w:val="none" w:sz="0" w:space="0" w:color="auto"/>
                                  </w:divBdr>
                                </w:div>
                                <w:div w:id="1548683742">
                                  <w:marLeft w:val="0"/>
                                  <w:marRight w:val="0"/>
                                  <w:marTop w:val="0"/>
                                  <w:marBottom w:val="0"/>
                                  <w:divBdr>
                                    <w:top w:val="none" w:sz="0" w:space="0" w:color="auto"/>
                                    <w:left w:val="none" w:sz="0" w:space="0" w:color="auto"/>
                                    <w:bottom w:val="none" w:sz="0" w:space="0" w:color="auto"/>
                                    <w:right w:val="none" w:sz="0" w:space="0" w:color="auto"/>
                                  </w:divBdr>
                                </w:div>
                                <w:div w:id="25594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648596">
                          <w:marLeft w:val="0"/>
                          <w:marRight w:val="0"/>
                          <w:marTop w:val="0"/>
                          <w:marBottom w:val="150"/>
                          <w:divBdr>
                            <w:top w:val="none" w:sz="0" w:space="0" w:color="auto"/>
                            <w:left w:val="none" w:sz="0" w:space="0" w:color="auto"/>
                            <w:bottom w:val="none" w:sz="0" w:space="0" w:color="auto"/>
                            <w:right w:val="none" w:sz="0" w:space="0" w:color="auto"/>
                          </w:divBdr>
                          <w:divsChild>
                            <w:div w:id="2036618416">
                              <w:marLeft w:val="0"/>
                              <w:marRight w:val="0"/>
                              <w:marTop w:val="0"/>
                              <w:marBottom w:val="0"/>
                              <w:divBdr>
                                <w:top w:val="none" w:sz="0" w:space="0" w:color="auto"/>
                                <w:left w:val="none" w:sz="0" w:space="0" w:color="auto"/>
                                <w:bottom w:val="none" w:sz="0" w:space="0" w:color="auto"/>
                                <w:right w:val="none" w:sz="0" w:space="0" w:color="auto"/>
                              </w:divBdr>
                            </w:div>
                            <w:div w:id="178472121">
                              <w:marLeft w:val="0"/>
                              <w:marRight w:val="0"/>
                              <w:marTop w:val="0"/>
                              <w:marBottom w:val="0"/>
                              <w:divBdr>
                                <w:top w:val="none" w:sz="0" w:space="0" w:color="auto"/>
                                <w:left w:val="none" w:sz="0" w:space="0" w:color="auto"/>
                                <w:bottom w:val="none" w:sz="0" w:space="0" w:color="auto"/>
                                <w:right w:val="none" w:sz="0" w:space="0" w:color="auto"/>
                              </w:divBdr>
                            </w:div>
                            <w:div w:id="46316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rzeichnis-sozialrecht.de/Versicherung/index.html" TargetMode="External"/><Relationship Id="rId3" Type="http://schemas.openxmlformats.org/officeDocument/2006/relationships/settings" Target="settings.xml"/><Relationship Id="rId7" Type="http://schemas.openxmlformats.org/officeDocument/2006/relationships/hyperlink" Target="http://www.verzeichnis-sozialrecht.de/Weiterbildung/index.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verzeichnis-sozialrecht.de/Versicherung/Rentenversicherung/index.html" TargetMode="External"/><Relationship Id="rId5" Type="http://schemas.openxmlformats.org/officeDocument/2006/relationships/hyperlink" Target="http://www.verzeichnis-sozialrecht.de/Gesundheit/index.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1500</Words>
  <Characters>9451</Characters>
  <Application>Microsoft Office Word</Application>
  <DocSecurity>0</DocSecurity>
  <Lines>78</Lines>
  <Paragraphs>21</Paragraphs>
  <ScaleCrop>false</ScaleCrop>
  <HeadingPairs>
    <vt:vector size="2" baseType="variant">
      <vt:variant>
        <vt:lpstr>Titel</vt:lpstr>
      </vt:variant>
      <vt:variant>
        <vt:i4>1</vt:i4>
      </vt:variant>
    </vt:vector>
  </HeadingPairs>
  <TitlesOfParts>
    <vt:vector size="1" baseType="lpstr">
      <vt:lpstr/>
    </vt:vector>
  </TitlesOfParts>
  <Company>Universitätsklinikum Essen</Company>
  <LinksUpToDate>false</LinksUpToDate>
  <CharactersWithSpaces>10930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Sabine,  Bein</dc:creator>
  <cp:lastModifiedBy>Sabine,  Bein</cp:lastModifiedBy>
  <cp:revision>1</cp:revision>
  <cp:lastPrinted>2012-11-13T09:20:00Z</cp:lastPrinted>
  <dcterms:created xsi:type="dcterms:W3CDTF">2012-11-13T09:19:00Z</dcterms:created>
  <dcterms:modified xsi:type="dcterms:W3CDTF">2012-11-13T09:20:00Z</dcterms:modified>
</cp:coreProperties>
</file>