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875"/>
        <w:gridCol w:w="1276"/>
        <w:gridCol w:w="708"/>
        <w:gridCol w:w="851"/>
        <w:gridCol w:w="1937"/>
        <w:gridCol w:w="1276"/>
        <w:gridCol w:w="1275"/>
        <w:gridCol w:w="725"/>
        <w:gridCol w:w="993"/>
        <w:gridCol w:w="2114"/>
        <w:gridCol w:w="2138"/>
      </w:tblGrid>
      <w:tr w:rsidR="00C1563E" w:rsidRPr="009D76F2" w14:paraId="06589503" w14:textId="77777777" w:rsidTr="009D76F2">
        <w:trPr>
          <w:cantSplit/>
          <w:trHeight w:val="227"/>
        </w:trPr>
        <w:tc>
          <w:tcPr>
            <w:tcW w:w="15168" w:type="dxa"/>
            <w:gridSpan w:val="11"/>
            <w:tcBorders>
              <w:top w:val="single" w:sz="20" w:space="0" w:color="000000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27F115" w14:textId="5E02CF7C" w:rsidR="00C1563E" w:rsidRPr="009D76F2" w:rsidRDefault="00C1563E" w:rsidP="0055349C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  <w:bookmarkStart w:id="0" w:name="_Hlk32316219"/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Studienplan für den Masterstudiengang</w:t>
            </w:r>
            <w:r w:rsidR="00CD53FA"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:</w:t>
            </w: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 xml:space="preserve"> </w:t>
            </w:r>
            <w:r w:rsidR="00CE3009"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Literatur und Medienpraxis LuM</w:t>
            </w:r>
          </w:p>
        </w:tc>
      </w:tr>
      <w:tr w:rsidR="00C1563E" w:rsidRPr="009D76F2" w14:paraId="0C335366" w14:textId="77777777" w:rsidTr="009D76F2">
        <w:trPr>
          <w:cantSplit/>
          <w:trHeight w:val="227"/>
        </w:trPr>
        <w:tc>
          <w:tcPr>
            <w:tcW w:w="1875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F595A87" w14:textId="77777777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Modulbezeichnung</w:t>
            </w:r>
          </w:p>
        </w:tc>
        <w:tc>
          <w:tcPr>
            <w:tcW w:w="1276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1F296A0" w14:textId="05438C27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Pflicht/Wahlpflicht (P/WP)</w:t>
            </w:r>
            <w:r w:rsidR="00FC3F54"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 xml:space="preserve"> </w:t>
            </w: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br/>
              <w:t>(bezogen auf das Modul)</w:t>
            </w:r>
          </w:p>
        </w:tc>
        <w:tc>
          <w:tcPr>
            <w:tcW w:w="708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2897110" w14:textId="77777777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ECTS pro Modul</w:t>
            </w:r>
          </w:p>
        </w:tc>
        <w:tc>
          <w:tcPr>
            <w:tcW w:w="851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DC32CE1" w14:textId="77777777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Fachsemester</w:t>
            </w:r>
          </w:p>
        </w:tc>
        <w:tc>
          <w:tcPr>
            <w:tcW w:w="1937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739DAB2C" w14:textId="77777777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Titel der</w:t>
            </w:r>
          </w:p>
          <w:p w14:paraId="02BCBC70" w14:textId="77777777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Lehrveranstaltungen</w:t>
            </w:r>
          </w:p>
          <w:p w14:paraId="1D95B522" w14:textId="77777777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im Modul (optional)</w:t>
            </w:r>
          </w:p>
        </w:tc>
        <w:tc>
          <w:tcPr>
            <w:tcW w:w="1276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352A5C9" w14:textId="77777777" w:rsidR="00C1563E" w:rsidRPr="009D76F2" w:rsidRDefault="00C1563E" w:rsidP="00D30FFB">
            <w:pPr>
              <w:spacing w:before="60" w:after="0"/>
              <w:ind w:left="113" w:right="113"/>
              <w:rPr>
                <w:rFonts w:ascii="Calibri" w:hAnsi="Calibri" w:cs="Calibri"/>
                <w:b/>
                <w:spacing w:val="-2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pacing w:val="-2"/>
                <w:sz w:val="18"/>
                <w:szCs w:val="18"/>
                <w:lang w:eastAsia="de-DE"/>
              </w:rPr>
              <w:t>Pflicht/Wahlpflicht (P/WP) (bezogen auf die Lehrveranstaltung innerhalb des Moduls)</w:t>
            </w:r>
          </w:p>
        </w:tc>
        <w:tc>
          <w:tcPr>
            <w:tcW w:w="1275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64AEBE9F" w14:textId="65D09BE6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 xml:space="preserve">Veranstaltungsart </w:t>
            </w: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br/>
              <w:t>gemäß § 6 Abs. 1</w:t>
            </w:r>
          </w:p>
        </w:tc>
        <w:tc>
          <w:tcPr>
            <w:tcW w:w="725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ED3D938" w14:textId="77777777" w:rsidR="00C1563E" w:rsidRPr="009D76F2" w:rsidRDefault="00C1563E" w:rsidP="0055349C">
            <w:pPr>
              <w:spacing w:after="0"/>
              <w:ind w:left="113" w:right="113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 xml:space="preserve">SWS pro </w:t>
            </w: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br/>
              <w:t>Lehrveranstaltung</w:t>
            </w:r>
          </w:p>
        </w:tc>
        <w:tc>
          <w:tcPr>
            <w:tcW w:w="993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040EBB2" w14:textId="77777777" w:rsidR="00C1563E" w:rsidRPr="009D76F2" w:rsidRDefault="00C1563E" w:rsidP="0055349C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Teilnahmevoraussetzung</w:t>
            </w: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br/>
              <w:t>zur Prüfung</w:t>
            </w:r>
          </w:p>
        </w:tc>
        <w:tc>
          <w:tcPr>
            <w:tcW w:w="4252" w:type="dxa"/>
            <w:gridSpan w:val="2"/>
            <w:tcBorders>
              <w:top w:val="single" w:sz="20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9EE7E7" w14:textId="77777777" w:rsidR="00C1563E" w:rsidRPr="009D76F2" w:rsidRDefault="00C1563E" w:rsidP="0055349C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Modulabschluss</w:t>
            </w:r>
          </w:p>
        </w:tc>
      </w:tr>
      <w:tr w:rsidR="00C1563E" w:rsidRPr="009D76F2" w14:paraId="3AEF58CB" w14:textId="77777777" w:rsidTr="009D76F2">
        <w:trPr>
          <w:cantSplit/>
          <w:trHeight w:val="227"/>
        </w:trPr>
        <w:tc>
          <w:tcPr>
            <w:tcW w:w="1875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extDirection w:val="btLr"/>
            <w:vAlign w:val="center"/>
          </w:tcPr>
          <w:p w14:paraId="281338A9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extDirection w:val="btLr"/>
            <w:vAlign w:val="center"/>
          </w:tcPr>
          <w:p w14:paraId="0471859D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FFFFFF"/>
            <w:textDirection w:val="btLr"/>
            <w:vAlign w:val="center"/>
          </w:tcPr>
          <w:p w14:paraId="121F7FD3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20" w:space="0" w:color="000000"/>
            </w:tcBorders>
            <w:shd w:val="clear" w:color="auto" w:fill="FFFFFF"/>
            <w:textDirection w:val="btLr"/>
            <w:vAlign w:val="center"/>
          </w:tcPr>
          <w:p w14:paraId="5D77866F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vMerge/>
            <w:tcBorders>
              <w:left w:val="single" w:sz="4" w:space="0" w:color="000000"/>
              <w:bottom w:val="single" w:sz="20" w:space="0" w:color="000000"/>
            </w:tcBorders>
            <w:shd w:val="clear" w:color="auto" w:fill="FFFFFF"/>
            <w:textDirection w:val="btLr"/>
            <w:vAlign w:val="center"/>
          </w:tcPr>
          <w:p w14:paraId="4D6D46C9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4416D86" w14:textId="77777777" w:rsidR="00C1563E" w:rsidRPr="009D76F2" w:rsidRDefault="00C1563E" w:rsidP="0055349C">
            <w:pPr>
              <w:spacing w:before="60" w:after="0"/>
              <w:ind w:left="113" w:right="113"/>
              <w:jc w:val="center"/>
              <w:rPr>
                <w:rFonts w:ascii="Calibri" w:hAnsi="Calibri" w:cs="Calibri"/>
                <w:b/>
                <w:spacing w:val="-2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20" w:space="0" w:color="000000"/>
            </w:tcBorders>
            <w:shd w:val="clear" w:color="auto" w:fill="FFFFFF"/>
            <w:textDirection w:val="btLr"/>
            <w:vAlign w:val="center"/>
          </w:tcPr>
          <w:p w14:paraId="0D13AC16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20" w:space="0" w:color="000000"/>
            </w:tcBorders>
            <w:shd w:val="clear" w:color="auto" w:fill="FFFFFF"/>
            <w:textDirection w:val="btLr"/>
            <w:vAlign w:val="center"/>
          </w:tcPr>
          <w:p w14:paraId="46BD8BF4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14:paraId="70AEDFD0" w14:textId="77777777" w:rsidR="00C1563E" w:rsidRPr="009D76F2" w:rsidRDefault="00C1563E" w:rsidP="0055349C">
            <w:pPr>
              <w:spacing w:after="0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000000"/>
              <w:bottom w:val="single" w:sz="20" w:space="0" w:color="000000"/>
              <w:right w:val="single" w:sz="4" w:space="0" w:color="auto"/>
            </w:tcBorders>
            <w:textDirection w:val="btLr"/>
            <w:vAlign w:val="center"/>
          </w:tcPr>
          <w:p w14:paraId="7FCD1609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Studienleistung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20" w:space="0" w:color="000000"/>
              <w:right w:val="single" w:sz="4" w:space="0" w:color="000000"/>
            </w:tcBorders>
            <w:textDirection w:val="btLr"/>
            <w:vAlign w:val="center"/>
          </w:tcPr>
          <w:p w14:paraId="79D351A0" w14:textId="77777777" w:rsidR="00C1563E" w:rsidRPr="009D76F2" w:rsidRDefault="00C1563E" w:rsidP="0055349C">
            <w:pPr>
              <w:spacing w:after="0"/>
              <w:ind w:left="113" w:right="113"/>
              <w:jc w:val="center"/>
              <w:rPr>
                <w:rFonts w:ascii="Calibri" w:hAnsi="Calibri" w:cs="Calibri"/>
                <w:b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b/>
                <w:sz w:val="18"/>
                <w:szCs w:val="18"/>
                <w:lang w:eastAsia="de-DE"/>
              </w:rPr>
              <w:t>Prüfungsleistung</w:t>
            </w:r>
          </w:p>
        </w:tc>
      </w:tr>
      <w:tr w:rsidR="00DD5EF1" w:rsidRPr="009D76F2" w14:paraId="625FB283" w14:textId="77777777" w:rsidTr="009D76F2">
        <w:trPr>
          <w:trHeight w:val="227"/>
        </w:trPr>
        <w:tc>
          <w:tcPr>
            <w:tcW w:w="1875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6852EA" w14:textId="7D506016" w:rsidR="00DD5EF1" w:rsidRPr="009D76F2" w:rsidRDefault="00DD5EF1" w:rsidP="00E06811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Aufbaumodul: Medien</w:t>
            </w:r>
          </w:p>
        </w:tc>
        <w:tc>
          <w:tcPr>
            <w:tcW w:w="1276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E4182CC" w14:textId="156F375E" w:rsidR="00DD5EF1" w:rsidRPr="009D76F2" w:rsidRDefault="00DD5EF1" w:rsidP="0055349C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4/4 (P)</w:t>
            </w:r>
          </w:p>
        </w:tc>
        <w:tc>
          <w:tcPr>
            <w:tcW w:w="708" w:type="dxa"/>
            <w:vMerge w:val="restart"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4390E6" w14:textId="055E1FF0" w:rsidR="00DD5EF1" w:rsidRPr="009D76F2" w:rsidRDefault="00DD5EF1" w:rsidP="0055349C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51A7149" w14:textId="52CEE993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93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790465" w14:textId="62C3DCD5" w:rsidR="00DD5EF1" w:rsidRPr="009D76F2" w:rsidRDefault="00DD5EF1" w:rsidP="0055349C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Literatur- und Mediengeschichte 20./21. Jahrhundert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AA5F72" w14:textId="678D1E58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275" w:type="dxa"/>
            <w:tcBorders>
              <w:top w:val="single" w:sz="20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E1C8090" w14:textId="439C4DEA" w:rsidR="00DD5EF1" w:rsidRPr="009D76F2" w:rsidRDefault="00DD5EF1" w:rsidP="0055349C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Vorlesung</w:t>
            </w:r>
          </w:p>
        </w:tc>
        <w:tc>
          <w:tcPr>
            <w:tcW w:w="725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567D0095" w14:textId="54C0E126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jew. 2</w:t>
            </w:r>
          </w:p>
        </w:tc>
        <w:tc>
          <w:tcPr>
            <w:tcW w:w="993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48C401B" w14:textId="7214942D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keine</w:t>
            </w:r>
          </w:p>
        </w:tc>
        <w:tc>
          <w:tcPr>
            <w:tcW w:w="2114" w:type="dxa"/>
            <w:vMerge w:val="restart"/>
            <w:tcBorders>
              <w:top w:val="single" w:sz="20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3F578" w14:textId="6F0785A6" w:rsidR="00DD5EF1" w:rsidRPr="009D76F2" w:rsidRDefault="00DD5EF1" w:rsidP="00CD53FA">
            <w:pPr>
              <w:spacing w:after="0"/>
              <w:jc w:val="center"/>
              <w:rPr>
                <w:rFonts w:ascii="Univers (WN)" w:hAnsi="Univers (WN)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 w:val="restart"/>
            <w:tcBorders>
              <w:top w:val="single" w:sz="2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2D684F" w14:textId="77777777" w:rsidR="00DD5EF1" w:rsidRPr="009D76F2" w:rsidRDefault="00DD5EF1" w:rsidP="0055349C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Hausarbeit/</w:t>
            </w:r>
          </w:p>
          <w:p w14:paraId="586CD622" w14:textId="5B2539F6" w:rsidR="00DD5EF1" w:rsidRPr="009D76F2" w:rsidRDefault="00DD5EF1" w:rsidP="0055349C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Portfolio</w:t>
            </w:r>
          </w:p>
        </w:tc>
      </w:tr>
      <w:tr w:rsidR="00DD5EF1" w:rsidRPr="009D76F2" w14:paraId="082DD4F9" w14:textId="77777777" w:rsidTr="009D76F2">
        <w:trPr>
          <w:trHeight w:val="227"/>
        </w:trPr>
        <w:tc>
          <w:tcPr>
            <w:tcW w:w="1875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9B4C86" w14:textId="77777777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01D380A2" w14:textId="77777777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top w:val="single" w:sz="20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FA7310" w14:textId="77777777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81CE6BD" w14:textId="19FADC6F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20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CC946F" w14:textId="092C7147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Audiovisuelle Grundlagen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E6753DE" w14:textId="4111E435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275" w:type="dxa"/>
            <w:tcBorders>
              <w:top w:val="single" w:sz="20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3D095AEB" w14:textId="7C8536E8" w:rsidR="00DD5EF1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Praxis-</w:t>
            </w:r>
            <w:r w:rsidR="00DD5EF1"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Seminar</w:t>
            </w:r>
          </w:p>
        </w:tc>
        <w:tc>
          <w:tcPr>
            <w:tcW w:w="72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AF1B919" w14:textId="5EEC47E9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656B1C0" w14:textId="32879501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D909" w14:textId="0E9F212D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top w:val="single" w:sz="20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ABF048" w14:textId="77777777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DD5EF1" w:rsidRPr="009D76F2" w14:paraId="224351F6" w14:textId="77777777" w:rsidTr="009D76F2">
        <w:trPr>
          <w:trHeight w:val="227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503578" w14:textId="77777777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 w:themeFill="accent6" w:themeFillTint="66"/>
            <w:vAlign w:val="center"/>
          </w:tcPr>
          <w:p w14:paraId="7C1FE2F4" w14:textId="77777777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2AAD7" w14:textId="77777777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470F236" w14:textId="24D03421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09086A" w14:textId="1965F19D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Akustische Literatur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1949BA7" w14:textId="666C98DF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6D244B01" w14:textId="5AFF3CB5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Seminar</w:t>
            </w:r>
          </w:p>
        </w:tc>
        <w:tc>
          <w:tcPr>
            <w:tcW w:w="72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45E5096" w14:textId="2A6CDFF1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14661A2" w14:textId="5ACB83A8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C6736" w14:textId="09C8762C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0308D" w14:textId="77777777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DD5EF1" w:rsidRPr="009D76F2" w14:paraId="5E0823E2" w14:textId="77777777" w:rsidTr="009D76F2">
        <w:trPr>
          <w:trHeight w:val="227"/>
        </w:trPr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14:paraId="0BAC21D0" w14:textId="77777777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shd w:val="clear" w:color="auto" w:fill="C5E0B3" w:themeFill="accent6" w:themeFillTint="66"/>
            <w:vAlign w:val="center"/>
          </w:tcPr>
          <w:p w14:paraId="6599DB10" w14:textId="77777777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14:paraId="5A75DEFC" w14:textId="77777777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14:paraId="76F85225" w14:textId="087A08E5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744529" w14:textId="25DB5D82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Grundlagen Social Media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8E0924" w14:textId="6F31981F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20" w:space="0" w:color="000000"/>
            </w:tcBorders>
            <w:shd w:val="clear" w:color="auto" w:fill="FFFFFF"/>
            <w:vAlign w:val="center"/>
          </w:tcPr>
          <w:p w14:paraId="56017C59" w14:textId="692D0CE1" w:rsidR="00DD5EF1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Praxis-S</w:t>
            </w:r>
            <w:r w:rsidR="00DD5EF1"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eminar</w:t>
            </w:r>
          </w:p>
        </w:tc>
        <w:tc>
          <w:tcPr>
            <w:tcW w:w="725" w:type="dxa"/>
            <w:vMerge/>
            <w:tcBorders>
              <w:left w:val="single" w:sz="4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14:paraId="120C4D1C" w14:textId="2E78EC0F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14:paraId="7CF6D86D" w14:textId="273CE217" w:rsidR="00DD5EF1" w:rsidRPr="009D76F2" w:rsidRDefault="00DD5EF1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20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9C2B6" w14:textId="6A6A19A6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auto"/>
              <w:bottom w:val="single" w:sz="20" w:space="0" w:color="000000"/>
              <w:right w:val="single" w:sz="4" w:space="0" w:color="000000"/>
            </w:tcBorders>
            <w:vAlign w:val="center"/>
          </w:tcPr>
          <w:p w14:paraId="510F965C" w14:textId="77777777" w:rsidR="00DD5EF1" w:rsidRPr="009D76F2" w:rsidRDefault="00DD5EF1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830ED7" w:rsidRPr="009D76F2" w14:paraId="6DEC5BCF" w14:textId="77777777" w:rsidTr="009D76F2">
        <w:trPr>
          <w:trHeight w:val="227"/>
        </w:trPr>
        <w:tc>
          <w:tcPr>
            <w:tcW w:w="1875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955747B" w14:textId="648CFF14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Vertiefungs-modul: Mediale Formen der Literaturver</w:t>
            </w:r>
            <w:r w:rsidR="009D76F2">
              <w:rPr>
                <w:rFonts w:ascii="Calibri" w:hAnsi="Calibri" w:cs="Calibri"/>
                <w:sz w:val="18"/>
                <w:szCs w:val="18"/>
                <w:lang w:eastAsia="de-DE"/>
              </w:rPr>
              <w:t>m</w:t>
            </w: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ittlung</w:t>
            </w:r>
          </w:p>
        </w:tc>
        <w:tc>
          <w:tcPr>
            <w:tcW w:w="1276" w:type="dxa"/>
            <w:vMerge w:val="restart"/>
            <w:tcBorders>
              <w:top w:val="single" w:sz="24" w:space="0" w:color="000000"/>
              <w:lef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E629BA7" w14:textId="3436FD3B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4/4 (P)</w:t>
            </w:r>
          </w:p>
        </w:tc>
        <w:tc>
          <w:tcPr>
            <w:tcW w:w="708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07FA3102" w14:textId="09C30DD2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20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E4747EE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2</w:t>
            </w:r>
          </w:p>
          <w:p w14:paraId="2436DD50" w14:textId="19CF01C5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519C1" w14:textId="12CA2F30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Literaturvermittlung I: Formen, Genres, Performanzen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49FD31" w14:textId="003C7FAB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3936" w14:textId="6A3F332A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Seminar</w:t>
            </w:r>
          </w:p>
        </w:tc>
        <w:tc>
          <w:tcPr>
            <w:tcW w:w="725" w:type="dxa"/>
            <w:vMerge w:val="restart"/>
            <w:tcBorders>
              <w:top w:val="single" w:sz="20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6F36A28F" w14:textId="068A5AEE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jew. 2</w:t>
            </w:r>
          </w:p>
        </w:tc>
        <w:tc>
          <w:tcPr>
            <w:tcW w:w="993" w:type="dxa"/>
            <w:vMerge w:val="restart"/>
            <w:tcBorders>
              <w:top w:val="single" w:sz="20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1E072EE7" w14:textId="743AF4A1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Erfolgreicher Abschluss Aufbaumodul</w:t>
            </w:r>
          </w:p>
        </w:tc>
        <w:tc>
          <w:tcPr>
            <w:tcW w:w="2114" w:type="dxa"/>
            <w:vMerge w:val="restart"/>
            <w:tcBorders>
              <w:top w:val="single" w:sz="20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49F1D93" w14:textId="1A857750" w:rsidR="00830ED7" w:rsidRPr="009D76F2" w:rsidRDefault="00830ED7" w:rsidP="00CE3009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 w:val="restart"/>
            <w:tcBorders>
              <w:top w:val="single" w:sz="20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3E5915" w14:textId="1987E41D" w:rsidR="00830ED7" w:rsidRPr="009D76F2" w:rsidRDefault="00830ED7" w:rsidP="00CE3009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Hausarbeit/</w:t>
            </w: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br/>
              <w:t>Praxisprojekt</w:t>
            </w:r>
          </w:p>
        </w:tc>
      </w:tr>
      <w:tr w:rsidR="00830ED7" w:rsidRPr="009D76F2" w14:paraId="2FADC871" w14:textId="77777777" w:rsidTr="009D76F2">
        <w:trPr>
          <w:trHeight w:val="227"/>
        </w:trPr>
        <w:tc>
          <w:tcPr>
            <w:tcW w:w="1875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14:paraId="2B377B85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  <w:shd w:val="clear" w:color="auto" w:fill="C5E0B3" w:themeFill="accent6" w:themeFillTint="66"/>
            <w:vAlign w:val="center"/>
          </w:tcPr>
          <w:p w14:paraId="0A8A6E51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14:paraId="7BB6DA76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E7D42F" w14:textId="7B8EBF21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3D788" w14:textId="08EB8AA3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Literaturvermittlung II: Formen, Genres, Performanzen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C3048B0" w14:textId="41C3F775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137F8" w14:textId="159AAF66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Seminar</w:t>
            </w:r>
          </w:p>
        </w:tc>
        <w:tc>
          <w:tcPr>
            <w:tcW w:w="72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3ACE921" w14:textId="5270FBD4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nil"/>
            </w:tcBorders>
            <w:shd w:val="clear" w:color="auto" w:fill="FFFFFF"/>
            <w:vAlign w:val="center"/>
          </w:tcPr>
          <w:p w14:paraId="5B786E21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625CB58" w14:textId="77777777" w:rsidR="00830ED7" w:rsidRPr="009D76F2" w:rsidRDefault="00830ED7" w:rsidP="00CE3009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2F6C343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830ED7" w:rsidRPr="009D76F2" w14:paraId="49DF7D85" w14:textId="77777777" w:rsidTr="009D76F2">
        <w:trPr>
          <w:trHeight w:val="227"/>
        </w:trPr>
        <w:tc>
          <w:tcPr>
            <w:tcW w:w="1875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8EF6E7E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  <w:vAlign w:val="center"/>
          </w:tcPr>
          <w:p w14:paraId="546EB0A3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57B4764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56E8990" w14:textId="258A0D21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04909" w14:textId="436D59CD" w:rsidR="00830ED7" w:rsidRPr="009D76F2" w:rsidRDefault="00830ED7" w:rsidP="00830ED7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Journalistische Textsorten: Social Media und/oder Film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C1E8B13" w14:textId="15F92CB5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CA4992" w14:textId="32F0C88C" w:rsidR="00830ED7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Praxis-</w:t>
            </w:r>
            <w:r w:rsidR="00830ED7"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Seminar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752EA4" w14:textId="21A637BA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38B4A28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1A8AEAE" w14:textId="77777777" w:rsidR="00830ED7" w:rsidRPr="009D76F2" w:rsidRDefault="00830ED7" w:rsidP="00CE3009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F42345C" w14:textId="77777777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830ED7" w:rsidRPr="009D76F2" w14:paraId="4C9FAF74" w14:textId="77777777" w:rsidTr="009D76F2">
        <w:trPr>
          <w:trHeight w:val="227"/>
        </w:trPr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F719F0" w14:textId="77777777" w:rsidR="00830ED7" w:rsidRPr="009D76F2" w:rsidRDefault="00830ED7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7AACA87" w14:textId="77777777" w:rsidR="00830ED7" w:rsidRPr="009D76F2" w:rsidRDefault="00830ED7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287BAE" w14:textId="77777777" w:rsidR="00830ED7" w:rsidRPr="009D76F2" w:rsidRDefault="00830ED7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1D857F" w14:textId="319B874B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1973753" w14:textId="717D9B94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Literaturen der Gegenwart im Literaturbetrieb (Poet in Residence)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1322AFE" w14:textId="569BC7E3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822D2" w14:textId="551554B1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Seminar</w:t>
            </w: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194CB63F" w14:textId="32FF5651" w:rsidR="00830ED7" w:rsidRPr="009D76F2" w:rsidRDefault="00830ED7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EF84E34" w14:textId="77777777" w:rsidR="00830ED7" w:rsidRPr="009D76F2" w:rsidRDefault="00830ED7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DCE707" w14:textId="77777777" w:rsidR="00830ED7" w:rsidRPr="009D76F2" w:rsidRDefault="00830ED7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97AB9E" w14:textId="77777777" w:rsidR="00830ED7" w:rsidRPr="009D76F2" w:rsidRDefault="00830ED7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193B88" w:rsidRPr="009D76F2" w14:paraId="74B73425" w14:textId="77777777" w:rsidTr="009D76F2">
        <w:trPr>
          <w:trHeight w:val="227"/>
        </w:trPr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051CABBC" w14:textId="42D5A0F4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Praxismodul: mediale Formate der Literaturvermittlung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 w:themeFill="accent6" w:themeFillTint="66"/>
            <w:vAlign w:val="center"/>
          </w:tcPr>
          <w:p w14:paraId="37F50BE3" w14:textId="7A556D9A" w:rsidR="00193B88" w:rsidRPr="009D76F2" w:rsidRDefault="00193B88" w:rsidP="00FC660F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3/4 WP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4ED5CCF8" w14:textId="4D18B519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15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C9D809A" w14:textId="7B0C8914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3</w:t>
            </w:r>
          </w:p>
          <w:p w14:paraId="7B252733" w14:textId="74D9467A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DB8F3" w14:textId="746E00A8" w:rsidR="00193B88" w:rsidRPr="009D76F2" w:rsidRDefault="00193B88" w:rsidP="00193B88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Literatur an/mit Institutionen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58D31FF" w14:textId="2547815F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WP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D6D0" w14:textId="5A4A5FC6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Praxis-Seminar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68148E80" w14:textId="04CF1410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jew. 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7ABB364" w14:textId="3496791A" w:rsidR="00193B88" w:rsidRPr="009D76F2" w:rsidRDefault="00193B88" w:rsidP="00FC660F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Erfolgreicher Abschluss Vertiefungsmodul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10DFCF1" w14:textId="44FDFADA" w:rsidR="00193B88" w:rsidRPr="009D76F2" w:rsidRDefault="00193B88" w:rsidP="00926DC1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0AD5588" w14:textId="45E403F4" w:rsidR="00193B88" w:rsidRPr="009D76F2" w:rsidRDefault="00193B88" w:rsidP="00CE3009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Hausarbeit/</w:t>
            </w: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br/>
              <w:t>Praxisprojekt</w:t>
            </w:r>
          </w:p>
        </w:tc>
      </w:tr>
      <w:tr w:rsidR="00193B88" w:rsidRPr="009D76F2" w14:paraId="20DE61D0" w14:textId="77777777" w:rsidTr="009D76F2">
        <w:trPr>
          <w:trHeight w:val="227"/>
        </w:trPr>
        <w:tc>
          <w:tcPr>
            <w:tcW w:w="1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760591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7C05853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9096163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7E9E8C2" w14:textId="6A82B639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3337E" w14:textId="18DC317B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Ringvorlesung Arbeitsfelder der Literatur-vermittlung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12B3A86" w14:textId="433AD12F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WP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0E0AC" w14:textId="2B3DBF74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Vorlesung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6816F3" w14:textId="65F8DEC1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45663C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C6FCC50" w14:textId="77777777" w:rsidR="00193B88" w:rsidRPr="009D76F2" w:rsidRDefault="00193B88" w:rsidP="00CE3009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7FDDB9A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193B88" w:rsidRPr="009D76F2" w14:paraId="4F3381F8" w14:textId="77777777" w:rsidTr="009D76F2">
        <w:trPr>
          <w:trHeight w:val="227"/>
        </w:trPr>
        <w:tc>
          <w:tcPr>
            <w:tcW w:w="1875" w:type="dxa"/>
            <w:vMerge/>
            <w:tcBorders>
              <w:left w:val="single" w:sz="4" w:space="0" w:color="auto"/>
            </w:tcBorders>
            <w:vAlign w:val="center"/>
          </w:tcPr>
          <w:p w14:paraId="4B350017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B515C4E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vAlign w:val="center"/>
          </w:tcPr>
          <w:p w14:paraId="0B4EF009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B389F" w14:textId="7CC50DAE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8242C" w14:textId="42E4150A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Wissenschaftspraxis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3B081EE" w14:textId="4277D05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WP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5480D" w14:textId="7249229E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Praxis-Seminar</w:t>
            </w: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vAlign w:val="center"/>
          </w:tcPr>
          <w:p w14:paraId="4F59E43A" w14:textId="7B9FD982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vAlign w:val="center"/>
          </w:tcPr>
          <w:p w14:paraId="4695662D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7DB5C5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B33636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193B88" w:rsidRPr="009D76F2" w14:paraId="7B1280FD" w14:textId="77777777" w:rsidTr="009D76F2">
        <w:trPr>
          <w:trHeight w:val="227"/>
        </w:trPr>
        <w:tc>
          <w:tcPr>
            <w:tcW w:w="18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31BC0D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5C081962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DC2BC90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8B2BB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DA8A5" w14:textId="1AAF8664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Audiovisuelle Produktion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7BB8D65" w14:textId="09807266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WP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C3228" w14:textId="7AC1F29E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Praxis-Seminar</w:t>
            </w:r>
          </w:p>
        </w:tc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8D19E5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B275F92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8A6E22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2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AFDF33" w14:textId="77777777" w:rsidR="00193B88" w:rsidRPr="009D76F2" w:rsidRDefault="00193B88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tr w:rsidR="00193B88" w:rsidRPr="009D76F2" w14:paraId="62E624B6" w14:textId="77777777" w:rsidTr="009D76F2">
        <w:trPr>
          <w:trHeight w:val="227"/>
        </w:trPr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2D2A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Masterarbeit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8BA8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1/1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9F59" w14:textId="10DD49CF" w:rsidR="00193B88" w:rsidRPr="009D76F2" w:rsidRDefault="00CE0C92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E1B6" w14:textId="43F7AF4C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ECB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Kolloquium zur Masterarbeit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C395E5" w14:textId="0794E2F5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5C36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Kolloquium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4A5" w14:textId="6D3CFEE4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D7FB0" w14:textId="1465409A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9C17" w14:textId="77777777" w:rsidR="00193B88" w:rsidRPr="009D76F2" w:rsidRDefault="00193B88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Masterarbeit</w:t>
            </w:r>
          </w:p>
          <w:p w14:paraId="1D58634C" w14:textId="7D7A75B6" w:rsidR="00193B88" w:rsidRPr="009D76F2" w:rsidRDefault="00193B88" w:rsidP="00CE3009">
            <w:pPr>
              <w:spacing w:after="0"/>
              <w:rPr>
                <w:rFonts w:ascii="Univers (WN)" w:hAnsi="Univers (WN)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(Wiss. Arbeit in Verbindung mit Praxisprojekt möglich)</w:t>
            </w:r>
          </w:p>
        </w:tc>
      </w:tr>
      <w:tr w:rsidR="00CE3009" w:rsidRPr="009D76F2" w14:paraId="09DC2714" w14:textId="77777777" w:rsidTr="009D76F2">
        <w:trPr>
          <w:trHeight w:val="227"/>
        </w:trPr>
        <w:tc>
          <w:tcPr>
            <w:tcW w:w="1875" w:type="dxa"/>
            <w:vMerge/>
            <w:tcBorders>
              <w:top w:val="single" w:sz="4" w:space="0" w:color="auto"/>
              <w:left w:val="single" w:sz="4" w:space="0" w:color="000000"/>
              <w:bottom w:val="single" w:sz="20" w:space="0" w:color="000000"/>
            </w:tcBorders>
            <w:vAlign w:val="center"/>
          </w:tcPr>
          <w:p w14:paraId="321B4C9C" w14:textId="77777777" w:rsidR="00CE3009" w:rsidRPr="009D76F2" w:rsidRDefault="00CE3009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20" w:space="0" w:color="000000"/>
            </w:tcBorders>
            <w:shd w:val="clear" w:color="auto" w:fill="FFFF00"/>
            <w:vAlign w:val="center"/>
          </w:tcPr>
          <w:p w14:paraId="5C56C520" w14:textId="77777777" w:rsidR="00CE3009" w:rsidRPr="009D76F2" w:rsidRDefault="00CE3009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20" w:space="0" w:color="000000"/>
            </w:tcBorders>
            <w:vAlign w:val="center"/>
          </w:tcPr>
          <w:p w14:paraId="07D54F45" w14:textId="77777777" w:rsidR="00CE3009" w:rsidRPr="009D76F2" w:rsidRDefault="00CE3009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20" w:space="0" w:color="000000"/>
            </w:tcBorders>
            <w:vAlign w:val="center"/>
          </w:tcPr>
          <w:p w14:paraId="1D4EBA19" w14:textId="77777777" w:rsidR="00CE3009" w:rsidRPr="009D76F2" w:rsidRDefault="00CE3009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5213" w:type="dxa"/>
            <w:gridSpan w:val="4"/>
            <w:tcBorders>
              <w:top w:val="single" w:sz="4" w:space="0" w:color="auto"/>
              <w:left w:val="single" w:sz="4" w:space="0" w:color="000000"/>
              <w:bottom w:val="single" w:sz="20" w:space="0" w:color="000000"/>
            </w:tcBorders>
            <w:vAlign w:val="center"/>
          </w:tcPr>
          <w:p w14:paraId="7046151D" w14:textId="77777777" w:rsidR="00CE3009" w:rsidRPr="009D76F2" w:rsidRDefault="00CE3009" w:rsidP="00CE3009">
            <w:pPr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  <w:r w:rsidRPr="009D76F2">
              <w:rPr>
                <w:rFonts w:ascii="Calibri" w:hAnsi="Calibri" w:cs="Calibri"/>
                <w:sz w:val="18"/>
                <w:szCs w:val="18"/>
                <w:lang w:eastAsia="de-DE"/>
              </w:rPr>
              <w:t>Masterarbeit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  <w:bottom w:val="single" w:sz="20" w:space="0" w:color="000000"/>
            </w:tcBorders>
            <w:shd w:val="clear" w:color="auto" w:fill="FFFFFF"/>
            <w:vAlign w:val="center"/>
          </w:tcPr>
          <w:p w14:paraId="4BA4F70A" w14:textId="77777777" w:rsidR="00CE3009" w:rsidRPr="009D76F2" w:rsidRDefault="00CE3009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20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2A61E11" w14:textId="77777777" w:rsidR="00CE3009" w:rsidRPr="009D76F2" w:rsidRDefault="00CE3009" w:rsidP="00CE3009">
            <w:pPr>
              <w:snapToGrid w:val="0"/>
              <w:spacing w:after="0"/>
              <w:rPr>
                <w:rFonts w:ascii="Calibri" w:hAnsi="Calibri" w:cs="Calibri"/>
                <w:sz w:val="18"/>
                <w:szCs w:val="18"/>
                <w:lang w:eastAsia="de-DE"/>
              </w:rPr>
            </w:pPr>
          </w:p>
        </w:tc>
      </w:tr>
      <w:bookmarkEnd w:id="0"/>
    </w:tbl>
    <w:p w14:paraId="666E6E96" w14:textId="3A5AAF06" w:rsidR="00F64601" w:rsidRDefault="00F64601" w:rsidP="00FC660F">
      <w:pPr>
        <w:spacing w:after="160" w:line="259" w:lineRule="auto"/>
      </w:pPr>
    </w:p>
    <w:sectPr w:rsidR="00F64601" w:rsidSect="00A71CA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41188" w14:textId="77777777" w:rsidR="00B335DC" w:rsidRDefault="00B335DC" w:rsidP="00C1563E">
      <w:pPr>
        <w:spacing w:after="0"/>
      </w:pPr>
      <w:r>
        <w:separator/>
      </w:r>
    </w:p>
  </w:endnote>
  <w:endnote w:type="continuationSeparator" w:id="0">
    <w:p w14:paraId="6431C974" w14:textId="77777777" w:rsidR="00B335DC" w:rsidRDefault="00B335DC" w:rsidP="00C156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5A687" w14:textId="77777777" w:rsidR="00B335DC" w:rsidRDefault="00B335DC" w:rsidP="00C1563E">
      <w:pPr>
        <w:spacing w:after="0"/>
      </w:pPr>
      <w:r>
        <w:separator/>
      </w:r>
    </w:p>
  </w:footnote>
  <w:footnote w:type="continuationSeparator" w:id="0">
    <w:p w14:paraId="08F5BAC6" w14:textId="77777777" w:rsidR="00B335DC" w:rsidRDefault="00B335DC" w:rsidP="00C156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470C1"/>
    <w:multiLevelType w:val="hybridMultilevel"/>
    <w:tmpl w:val="FE0A717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E"/>
    <w:rsid w:val="0015670C"/>
    <w:rsid w:val="00177D11"/>
    <w:rsid w:val="00193B88"/>
    <w:rsid w:val="00197D81"/>
    <w:rsid w:val="001A2346"/>
    <w:rsid w:val="003152A9"/>
    <w:rsid w:val="003A21F0"/>
    <w:rsid w:val="004404D4"/>
    <w:rsid w:val="00616502"/>
    <w:rsid w:val="00682DCD"/>
    <w:rsid w:val="0078714D"/>
    <w:rsid w:val="00830ED7"/>
    <w:rsid w:val="00833BFE"/>
    <w:rsid w:val="008769E9"/>
    <w:rsid w:val="00926DC1"/>
    <w:rsid w:val="009D76F2"/>
    <w:rsid w:val="00A34287"/>
    <w:rsid w:val="00A71CAC"/>
    <w:rsid w:val="00A729CB"/>
    <w:rsid w:val="00B043D4"/>
    <w:rsid w:val="00B335DC"/>
    <w:rsid w:val="00B525BA"/>
    <w:rsid w:val="00C1563E"/>
    <w:rsid w:val="00CD53FA"/>
    <w:rsid w:val="00CE0C92"/>
    <w:rsid w:val="00CE3009"/>
    <w:rsid w:val="00CE3D92"/>
    <w:rsid w:val="00D30FFB"/>
    <w:rsid w:val="00D60D60"/>
    <w:rsid w:val="00DD5EF1"/>
    <w:rsid w:val="00E06811"/>
    <w:rsid w:val="00E56927"/>
    <w:rsid w:val="00F64601"/>
    <w:rsid w:val="00FC3F54"/>
    <w:rsid w:val="00F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141A"/>
  <w15:chartTrackingRefBased/>
  <w15:docId w15:val="{663C9058-220E-45FE-8DB3-723326E6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56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Endnotenzeichen">
    <w:name w:val="endnote reference"/>
    <w:rsid w:val="00C1563E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unhideWhenUsed/>
    <w:rsid w:val="00C1563E"/>
    <w:pPr>
      <w:spacing w:before="120"/>
    </w:pPr>
    <w:rPr>
      <w:rFonts w:ascii="Arial" w:hAnsi="Arial"/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1563E"/>
    <w:rPr>
      <w:rFonts w:ascii="Arial" w:eastAsia="Times New Roman" w:hAnsi="Arial" w:cs="Times New Roman"/>
      <w:sz w:val="20"/>
      <w:szCs w:val="20"/>
      <w:lang w:eastAsia="ar-SA"/>
    </w:rPr>
  </w:style>
  <w:style w:type="paragraph" w:styleId="Listenabsatz">
    <w:name w:val="List Paragraph"/>
    <w:basedOn w:val="Standard"/>
    <w:uiPriority w:val="34"/>
    <w:qFormat/>
    <w:rsid w:val="00F6460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729C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29C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29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9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9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04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04D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Schmitz, Petra</dc:creator>
  <cp:keywords/>
  <dc:description/>
  <cp:lastModifiedBy>Stefanie Fleischer-Pantazis</cp:lastModifiedBy>
  <cp:revision>3</cp:revision>
  <dcterms:created xsi:type="dcterms:W3CDTF">2025-08-21T09:49:00Z</dcterms:created>
  <dcterms:modified xsi:type="dcterms:W3CDTF">2025-08-21T09:57:00Z</dcterms:modified>
</cp:coreProperties>
</file>