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89"/>
        <w:gridCol w:w="2158"/>
        <w:gridCol w:w="2227"/>
        <w:gridCol w:w="259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7BED64D" w:rsidR="00116FBB" w:rsidRPr="005E466D" w:rsidRDefault="00AC3423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Duisburg-Essen</w:t>
            </w:r>
          </w:p>
        </w:tc>
      </w:tr>
      <w:tr w:rsidR="00AC3423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AC3423" w:rsidRPr="005E466D" w:rsidRDefault="00AC3423" w:rsidP="00AC342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AC3423" w:rsidRPr="005E466D" w:rsidRDefault="00AC3423" w:rsidP="00AC342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AC3423" w:rsidRPr="005E466D" w:rsidRDefault="00AC3423" w:rsidP="00AC342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0423246" w:rsidR="00AC3423" w:rsidRPr="005E466D" w:rsidRDefault="00AC3423" w:rsidP="00AC342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 Essen 04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AC3423" w:rsidRDefault="00AC3423" w:rsidP="00AC3423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AC3423" w:rsidRPr="005E466D" w:rsidRDefault="00AC3423" w:rsidP="00AC3423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5B1F21A" w:rsidR="00AC3423" w:rsidRPr="005E466D" w:rsidRDefault="00AC3423" w:rsidP="00AC342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Office</w:t>
            </w:r>
          </w:p>
        </w:tc>
      </w:tr>
      <w:tr w:rsidR="00AC3423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AC3423" w:rsidRPr="005E466D" w:rsidRDefault="00AC3423" w:rsidP="00AC342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233DC795" w:rsidR="00AC3423" w:rsidRPr="005E466D" w:rsidRDefault="00AC3423" w:rsidP="00AC342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Universtitätsstraße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15, 45117 Essen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AC3423" w:rsidRPr="005E466D" w:rsidRDefault="00AC3423" w:rsidP="00AC342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E7AF7AE" w:rsidR="00AC3423" w:rsidRPr="005E466D" w:rsidRDefault="00AC3423" w:rsidP="00AC342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25D0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Germany/ DE</w:t>
            </w:r>
          </w:p>
        </w:tc>
      </w:tr>
      <w:tr w:rsidR="00AC3423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AC3423" w:rsidRPr="005E466D" w:rsidRDefault="00AC3423" w:rsidP="00AC342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6DAFA1D8" w:rsidR="00AC3423" w:rsidRPr="005E466D" w:rsidRDefault="00AC3423" w:rsidP="00AC342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Ms Freya Köhler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Erasmus + Administration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AC3423" w:rsidRDefault="00AC3423" w:rsidP="00AC342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AC3423" w:rsidRPr="00C17AB2" w:rsidRDefault="00AC3423" w:rsidP="00AC342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6E3B78DE" w14:textId="77777777" w:rsidR="00AC3423" w:rsidRDefault="00AC3423" w:rsidP="00AC3423">
            <w:pPr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Pr="00DD5F0E">
                <w:rPr>
                  <w:rStyle w:val="Hyperlink"/>
                  <w:rFonts w:ascii="Verdana" w:hAnsi="Verdana" w:cs="Arial"/>
                  <w:bCs/>
                  <w:sz w:val="20"/>
                  <w:lang w:val="fr-BE"/>
                </w:rPr>
                <w:t>erasmus.personal@uni-due.de</w:t>
              </w:r>
            </w:hyperlink>
          </w:p>
          <w:p w14:paraId="56E939FB" w14:textId="7A98C34C" w:rsidR="00AC3423" w:rsidRPr="005E466D" w:rsidRDefault="00AC3423" w:rsidP="00AC342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670EB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+49 (0)201-183 4922</w:t>
            </w:r>
          </w:p>
        </w:tc>
      </w:tr>
      <w:tr w:rsidR="00AC3423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AC3423" w:rsidRPr="00474BE2" w:rsidRDefault="00AC3423" w:rsidP="00AC342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AC3423" w:rsidRPr="005E466D" w:rsidRDefault="00AC3423" w:rsidP="00AC342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0095BF28" w14:textId="77777777" w:rsidR="00AC3423" w:rsidRDefault="00AC3423" w:rsidP="00AC342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Higher Education/</w:t>
            </w:r>
          </w:p>
          <w:p w14:paraId="56E93A00" w14:textId="7C847552" w:rsidR="00AC3423" w:rsidRPr="005E466D" w:rsidRDefault="00AC3423" w:rsidP="00AC342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AC3423" w:rsidRPr="00782942" w:rsidRDefault="00AC3423" w:rsidP="00AC342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AC3423" w:rsidRPr="00F8532D" w:rsidRDefault="00AC3423" w:rsidP="00AC342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AC3423" w:rsidRDefault="00AC3423" w:rsidP="00AC3423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6C586A43" w:rsidR="00AC3423" w:rsidRPr="00F8532D" w:rsidRDefault="00AC3423" w:rsidP="00AC342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nzeichen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nzeichen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n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C3423" w:rsidRPr="002F549E" w:rsidRDefault="00AC3423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AC3423" w:rsidRPr="002F549E" w:rsidRDefault="00AC3423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n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uzeil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423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personal@uni-due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5</Pages>
  <Words>467</Words>
  <Characters>2949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3410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Köhler, Freya</cp:lastModifiedBy>
  <cp:revision>2</cp:revision>
  <cp:lastPrinted>2013-11-06T08:46:00Z</cp:lastPrinted>
  <dcterms:created xsi:type="dcterms:W3CDTF">2024-01-18T08:27:00Z</dcterms:created>
  <dcterms:modified xsi:type="dcterms:W3CDTF">2024-01-18T08:27:00Z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