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FC635E" w14:textId="77777777" w:rsidR="00AE127D" w:rsidRPr="00407DC9" w:rsidRDefault="001A21C4" w:rsidP="00EB4B9D">
      <w:pPr>
        <w:jc w:val="center"/>
        <w:rPr>
          <w:b/>
          <w:i/>
          <w:sz w:val="36"/>
          <w:szCs w:val="36"/>
          <w:u w:val="single"/>
        </w:rPr>
      </w:pPr>
      <w:bookmarkStart w:id="0" w:name="_GoBack"/>
      <w:bookmarkEnd w:id="0"/>
      <w:r w:rsidRPr="00407DC9">
        <w:rPr>
          <w:b/>
          <w:i/>
          <w:sz w:val="36"/>
          <w:szCs w:val="36"/>
          <w:u w:val="single"/>
        </w:rPr>
        <w:t>Informationen zur</w:t>
      </w:r>
      <w:r w:rsidR="008C11FB">
        <w:rPr>
          <w:b/>
          <w:i/>
          <w:sz w:val="36"/>
          <w:szCs w:val="36"/>
          <w:u w:val="single"/>
        </w:rPr>
        <w:t xml:space="preserve"> Anmeldung von</w:t>
      </w:r>
      <w:r w:rsidRPr="00407DC9">
        <w:rPr>
          <w:b/>
          <w:i/>
          <w:sz w:val="36"/>
          <w:szCs w:val="36"/>
          <w:u w:val="single"/>
        </w:rPr>
        <w:t xml:space="preserve"> Abschlussarbeit</w:t>
      </w:r>
      <w:r w:rsidR="008C11FB">
        <w:rPr>
          <w:b/>
          <w:i/>
          <w:sz w:val="36"/>
          <w:szCs w:val="36"/>
          <w:u w:val="single"/>
        </w:rPr>
        <w:t>en</w:t>
      </w:r>
    </w:p>
    <w:p w14:paraId="327CCFD6" w14:textId="77777777" w:rsidR="00D172A2" w:rsidRDefault="00D172A2" w:rsidP="00EB4B9D">
      <w:pPr>
        <w:spacing w:after="120"/>
        <w:rPr>
          <w:b/>
          <w:u w:val="single"/>
        </w:rPr>
      </w:pPr>
    </w:p>
    <w:p w14:paraId="793E118A" w14:textId="77777777" w:rsidR="001A21C4" w:rsidRPr="00D172A2" w:rsidRDefault="007461F8" w:rsidP="007E308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</w:t>
      </w:r>
      <w:r w:rsidR="001A21C4" w:rsidRPr="00D172A2">
        <w:rPr>
          <w:b/>
          <w:sz w:val="24"/>
          <w:szCs w:val="24"/>
          <w:u w:val="single"/>
        </w:rPr>
        <w:t xml:space="preserve">. </w:t>
      </w:r>
      <w:r w:rsidR="00D05CEF" w:rsidRPr="00D172A2">
        <w:rPr>
          <w:b/>
          <w:sz w:val="24"/>
          <w:szCs w:val="24"/>
          <w:u w:val="single"/>
        </w:rPr>
        <w:t>Voraussetzungen</w:t>
      </w:r>
    </w:p>
    <w:p w14:paraId="5D33E24D" w14:textId="77777777" w:rsidR="007461F8" w:rsidRPr="00D172A2" w:rsidRDefault="008C11FB" w:rsidP="007461F8">
      <w:pPr>
        <w:rPr>
          <w:sz w:val="24"/>
          <w:szCs w:val="24"/>
        </w:rPr>
      </w:pPr>
      <w:r>
        <w:rPr>
          <w:sz w:val="24"/>
          <w:szCs w:val="24"/>
        </w:rPr>
        <w:t xml:space="preserve">Damit Sie Ihre Abschlussarbeit anmelden können, müssen Sie bestimmte </w:t>
      </w:r>
      <w:r w:rsidR="00D05CEF" w:rsidRPr="00D172A2">
        <w:rPr>
          <w:sz w:val="24"/>
          <w:szCs w:val="24"/>
        </w:rPr>
        <w:t>Voraussetzungen</w:t>
      </w:r>
      <w:r w:rsidR="00D12103">
        <w:rPr>
          <w:sz w:val="24"/>
          <w:szCs w:val="24"/>
        </w:rPr>
        <w:t xml:space="preserve"> erfüllen</w:t>
      </w:r>
      <w:r>
        <w:rPr>
          <w:sz w:val="24"/>
          <w:szCs w:val="24"/>
        </w:rPr>
        <w:t>. Die genauen Voraussetzungen entnehmen</w:t>
      </w:r>
      <w:r w:rsidR="00D05CEF" w:rsidRPr="00D172A2">
        <w:rPr>
          <w:sz w:val="24"/>
          <w:szCs w:val="24"/>
        </w:rPr>
        <w:t xml:space="preserve"> Sie </w:t>
      </w:r>
      <w:r>
        <w:rPr>
          <w:sz w:val="24"/>
          <w:szCs w:val="24"/>
        </w:rPr>
        <w:t xml:space="preserve">der </w:t>
      </w:r>
      <w:r w:rsidR="00D05CEF" w:rsidRPr="00D172A2">
        <w:rPr>
          <w:sz w:val="24"/>
          <w:szCs w:val="24"/>
        </w:rPr>
        <w:t xml:space="preserve">Prüfungsordnung </w:t>
      </w:r>
      <w:r>
        <w:rPr>
          <w:sz w:val="24"/>
          <w:szCs w:val="24"/>
        </w:rPr>
        <w:t>Ihres Studienganges.</w:t>
      </w:r>
      <w:r w:rsidR="007461F8">
        <w:rPr>
          <w:sz w:val="24"/>
          <w:szCs w:val="24"/>
        </w:rPr>
        <w:t xml:space="preserve"> Sobald Sie diese erfüllen, generiert sich</w:t>
      </w:r>
      <w:r>
        <w:rPr>
          <w:sz w:val="24"/>
          <w:szCs w:val="24"/>
        </w:rPr>
        <w:t xml:space="preserve"> automatisch</w:t>
      </w:r>
      <w:r w:rsidR="007461F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das </w:t>
      </w:r>
      <w:r w:rsidR="007461F8">
        <w:rPr>
          <w:sz w:val="24"/>
          <w:szCs w:val="24"/>
        </w:rPr>
        <w:t>Konto „</w:t>
      </w:r>
      <w:r w:rsidR="007461F8" w:rsidRPr="007461F8">
        <w:rPr>
          <w:sz w:val="24"/>
          <w:szCs w:val="24"/>
        </w:rPr>
        <w:t xml:space="preserve">Voraussetzung zur </w:t>
      </w:r>
      <w:r>
        <w:rPr>
          <w:sz w:val="24"/>
          <w:szCs w:val="24"/>
        </w:rPr>
        <w:t>Anmeldung der Bachelor- bzw. Masterarbeit sind</w:t>
      </w:r>
      <w:r w:rsidR="007461F8" w:rsidRPr="007461F8">
        <w:rPr>
          <w:sz w:val="24"/>
          <w:szCs w:val="24"/>
        </w:rPr>
        <w:t xml:space="preserve"> erfüllt</w:t>
      </w:r>
      <w:r>
        <w:rPr>
          <w:sz w:val="24"/>
          <w:szCs w:val="24"/>
        </w:rPr>
        <w:t>“ und wird in Ihrem Notenspiegel angezeigt.</w:t>
      </w:r>
    </w:p>
    <w:p w14:paraId="2A7D97E3" w14:textId="77777777" w:rsidR="007461F8" w:rsidRPr="00D172A2" w:rsidRDefault="007461F8" w:rsidP="007461F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2</w:t>
      </w:r>
      <w:r w:rsidRPr="00D172A2">
        <w:rPr>
          <w:b/>
          <w:sz w:val="24"/>
          <w:szCs w:val="24"/>
          <w:u w:val="single"/>
        </w:rPr>
        <w:t>. Anmeldung</w:t>
      </w:r>
    </w:p>
    <w:p w14:paraId="2F38B93B" w14:textId="77777777" w:rsidR="007461F8" w:rsidRPr="001C130B" w:rsidRDefault="008C11FB" w:rsidP="001C130B">
      <w:pPr>
        <w:spacing w:after="160" w:line="256" w:lineRule="auto"/>
        <w:rPr>
          <w:bCs/>
          <w:sz w:val="24"/>
          <w:szCs w:val="24"/>
        </w:rPr>
      </w:pPr>
      <w:r w:rsidRPr="001C130B">
        <w:rPr>
          <w:sz w:val="24"/>
          <w:szCs w:val="24"/>
        </w:rPr>
        <w:t xml:space="preserve">Drucken Sie sich </w:t>
      </w:r>
      <w:r w:rsidRPr="001C130B">
        <w:rPr>
          <w:bCs/>
          <w:sz w:val="24"/>
          <w:szCs w:val="24"/>
        </w:rPr>
        <w:t>selbstständig einen Notenspiegel aus LSF/QIS (</w:t>
      </w:r>
      <w:r w:rsidRPr="001C130B">
        <w:rPr>
          <w:b/>
          <w:bCs/>
          <w:sz w:val="24"/>
          <w:szCs w:val="24"/>
        </w:rPr>
        <w:t>Information über angemeldete Leistungen</w:t>
      </w:r>
      <w:r w:rsidR="00D00190">
        <w:rPr>
          <w:bCs/>
          <w:sz w:val="24"/>
          <w:szCs w:val="24"/>
        </w:rPr>
        <w:t>) aus und gehen</w:t>
      </w:r>
      <w:r w:rsidRPr="001C130B">
        <w:rPr>
          <w:bCs/>
          <w:sz w:val="24"/>
          <w:szCs w:val="24"/>
        </w:rPr>
        <w:t xml:space="preserve"> damit zum/zur Erstprüfenden</w:t>
      </w:r>
      <w:r w:rsidR="001C130B" w:rsidRPr="001C130B">
        <w:rPr>
          <w:bCs/>
          <w:sz w:val="24"/>
          <w:szCs w:val="24"/>
        </w:rPr>
        <w:t>.</w:t>
      </w:r>
      <w:r w:rsidRPr="001C130B">
        <w:rPr>
          <w:sz w:val="24"/>
          <w:szCs w:val="24"/>
        </w:rPr>
        <w:t xml:space="preserve"> </w:t>
      </w:r>
      <w:r w:rsidR="001C130B" w:rsidRPr="001C130B">
        <w:rPr>
          <w:bCs/>
          <w:sz w:val="24"/>
          <w:szCs w:val="24"/>
        </w:rPr>
        <w:t>Der/die Erstprüfende füllt das Formular zur Anmeldung der Abschlussarbeit elektronisch aus und sendet es per Email an die zuständige Sachbearbeitung im Bereich Prüfungswesen</w:t>
      </w:r>
      <w:r w:rsidR="00D00190">
        <w:rPr>
          <w:bCs/>
          <w:sz w:val="24"/>
          <w:szCs w:val="24"/>
        </w:rPr>
        <w:t>.</w:t>
      </w:r>
    </w:p>
    <w:p w14:paraId="2E26D723" w14:textId="77777777" w:rsidR="001A21C4" w:rsidRPr="00D172A2" w:rsidRDefault="00407DC9" w:rsidP="007E3080">
      <w:pPr>
        <w:rPr>
          <w:b/>
          <w:sz w:val="24"/>
          <w:szCs w:val="24"/>
          <w:u w:val="single"/>
        </w:rPr>
      </w:pPr>
      <w:r w:rsidRPr="00D172A2">
        <w:rPr>
          <w:b/>
          <w:sz w:val="24"/>
          <w:szCs w:val="24"/>
          <w:u w:val="single"/>
        </w:rPr>
        <w:t>3</w:t>
      </w:r>
      <w:r w:rsidR="001A21C4" w:rsidRPr="00D172A2">
        <w:rPr>
          <w:b/>
          <w:sz w:val="24"/>
          <w:szCs w:val="24"/>
          <w:u w:val="single"/>
        </w:rPr>
        <w:t>. Bearbeitungszeit</w:t>
      </w:r>
    </w:p>
    <w:p w14:paraId="2318373A" w14:textId="77777777" w:rsidR="00D05CEF" w:rsidRPr="00D172A2" w:rsidRDefault="00D05CEF" w:rsidP="007E3080">
      <w:pPr>
        <w:rPr>
          <w:sz w:val="24"/>
          <w:szCs w:val="24"/>
        </w:rPr>
      </w:pPr>
      <w:r w:rsidRPr="00D172A2">
        <w:rPr>
          <w:sz w:val="24"/>
          <w:szCs w:val="24"/>
        </w:rPr>
        <w:t xml:space="preserve">Die Bearbeitungszeit läuft ab dem Datum der Themenvergabe (Dieses Datum </w:t>
      </w:r>
      <w:r w:rsidR="00676F0B" w:rsidRPr="00D172A2">
        <w:rPr>
          <w:sz w:val="24"/>
          <w:szCs w:val="24"/>
        </w:rPr>
        <w:t xml:space="preserve">wird von Ihrem Betreuer in das </w:t>
      </w:r>
      <w:r w:rsidR="001C130B">
        <w:rPr>
          <w:sz w:val="24"/>
          <w:szCs w:val="24"/>
        </w:rPr>
        <w:t>Anmeldeformular</w:t>
      </w:r>
      <w:r w:rsidR="00676F0B" w:rsidRPr="00D172A2">
        <w:rPr>
          <w:sz w:val="24"/>
          <w:szCs w:val="24"/>
        </w:rPr>
        <w:t xml:space="preserve"> eingetragen).</w:t>
      </w:r>
      <w:r w:rsidR="001C130B">
        <w:rPr>
          <w:sz w:val="24"/>
          <w:szCs w:val="24"/>
        </w:rPr>
        <w:t xml:space="preserve"> Die Bearbeitungszeit für Ihren Studiengang entnehmen Sie der Prüfungsordnung.</w:t>
      </w:r>
    </w:p>
    <w:p w14:paraId="730B79EB" w14:textId="77777777" w:rsidR="00D172A2" w:rsidRPr="00D172A2" w:rsidRDefault="00D172A2" w:rsidP="007E3080">
      <w:pPr>
        <w:rPr>
          <w:b/>
          <w:sz w:val="24"/>
          <w:szCs w:val="24"/>
          <w:u w:val="single"/>
        </w:rPr>
      </w:pPr>
      <w:r w:rsidRPr="00D172A2">
        <w:rPr>
          <w:b/>
          <w:sz w:val="24"/>
          <w:szCs w:val="24"/>
          <w:u w:val="single"/>
        </w:rPr>
        <w:t>4. Form</w:t>
      </w:r>
      <w:r w:rsidR="001C130B">
        <w:rPr>
          <w:b/>
          <w:sz w:val="24"/>
          <w:szCs w:val="24"/>
          <w:u w:val="single"/>
        </w:rPr>
        <w:t xml:space="preserve"> der Abschlussarbeit</w:t>
      </w:r>
    </w:p>
    <w:p w14:paraId="1A512203" w14:textId="77777777" w:rsidR="00D172A2" w:rsidRPr="00D172A2" w:rsidRDefault="00D172A2" w:rsidP="007E3080">
      <w:pPr>
        <w:rPr>
          <w:sz w:val="24"/>
          <w:szCs w:val="24"/>
        </w:rPr>
      </w:pPr>
      <w:r w:rsidRPr="00D172A2">
        <w:rPr>
          <w:sz w:val="24"/>
          <w:szCs w:val="24"/>
        </w:rPr>
        <w:t xml:space="preserve">Einzureichen sind insgesamt </w:t>
      </w:r>
      <w:r w:rsidRPr="001C130B">
        <w:rPr>
          <w:sz w:val="24"/>
          <w:szCs w:val="24"/>
          <w:u w:val="single"/>
        </w:rPr>
        <w:t>drei gebundene Exemplare</w:t>
      </w:r>
      <w:r w:rsidR="007E3080">
        <w:rPr>
          <w:sz w:val="24"/>
          <w:szCs w:val="24"/>
        </w:rPr>
        <w:t xml:space="preserve"> (inkl. Eidesstattlicher Versicherung)</w:t>
      </w:r>
      <w:r w:rsidR="001C130B">
        <w:rPr>
          <w:sz w:val="24"/>
          <w:szCs w:val="24"/>
        </w:rPr>
        <w:t xml:space="preserve"> und eine Ausfertigung in elektronischem Format. Formale Vorgaben zur Abschlussarbeit</w:t>
      </w:r>
      <w:r w:rsidRPr="00D172A2">
        <w:rPr>
          <w:sz w:val="24"/>
          <w:szCs w:val="24"/>
        </w:rPr>
        <w:t xml:space="preserve"> (Deckblatt, Schrift usw.) w</w:t>
      </w:r>
      <w:r w:rsidR="001C130B">
        <w:rPr>
          <w:sz w:val="24"/>
          <w:szCs w:val="24"/>
        </w:rPr>
        <w:t>erden</w:t>
      </w:r>
      <w:r w:rsidRPr="00D172A2">
        <w:rPr>
          <w:sz w:val="24"/>
          <w:szCs w:val="24"/>
        </w:rPr>
        <w:t xml:space="preserve"> vom Lehrstuhl festgelegt.</w:t>
      </w:r>
      <w:r w:rsidR="00A35449">
        <w:rPr>
          <w:sz w:val="24"/>
          <w:szCs w:val="24"/>
        </w:rPr>
        <w:t xml:space="preserve"> Für </w:t>
      </w:r>
      <w:r w:rsidR="001C130B">
        <w:rPr>
          <w:sz w:val="24"/>
          <w:szCs w:val="24"/>
        </w:rPr>
        <w:t>den Bereich Prüfungswesen</w:t>
      </w:r>
      <w:r w:rsidR="00A35449">
        <w:rPr>
          <w:sz w:val="24"/>
          <w:szCs w:val="24"/>
        </w:rPr>
        <w:t xml:space="preserve"> reicht ein Schwarz-Weiß-Druck, vorzugsweise Leimbindung mit durchsichtigem </w:t>
      </w:r>
      <w:r w:rsidR="003F3B23">
        <w:rPr>
          <w:sz w:val="24"/>
          <w:szCs w:val="24"/>
        </w:rPr>
        <w:t>Deckblatt</w:t>
      </w:r>
      <w:r w:rsidR="00A35449">
        <w:rPr>
          <w:sz w:val="24"/>
          <w:szCs w:val="24"/>
        </w:rPr>
        <w:t>.</w:t>
      </w:r>
    </w:p>
    <w:p w14:paraId="35928776" w14:textId="77777777" w:rsidR="001A21C4" w:rsidRPr="00D172A2" w:rsidRDefault="00D172A2" w:rsidP="007E3080">
      <w:pPr>
        <w:rPr>
          <w:sz w:val="24"/>
          <w:szCs w:val="24"/>
        </w:rPr>
      </w:pPr>
      <w:r w:rsidRPr="00D172A2">
        <w:rPr>
          <w:b/>
          <w:sz w:val="24"/>
          <w:szCs w:val="24"/>
          <w:u w:val="single"/>
        </w:rPr>
        <w:t>5</w:t>
      </w:r>
      <w:r w:rsidR="001A21C4" w:rsidRPr="00D172A2">
        <w:rPr>
          <w:b/>
          <w:sz w:val="24"/>
          <w:szCs w:val="24"/>
          <w:u w:val="single"/>
        </w:rPr>
        <w:t>. Abgabe</w:t>
      </w:r>
    </w:p>
    <w:p w14:paraId="51638073" w14:textId="77777777" w:rsidR="0067525D" w:rsidRDefault="00D05CEF" w:rsidP="007E3080">
      <w:pPr>
        <w:rPr>
          <w:sz w:val="24"/>
          <w:szCs w:val="24"/>
        </w:rPr>
      </w:pPr>
      <w:r w:rsidRPr="00D172A2">
        <w:rPr>
          <w:sz w:val="24"/>
          <w:szCs w:val="24"/>
        </w:rPr>
        <w:t xml:space="preserve">Die </w:t>
      </w:r>
      <w:r w:rsidR="0067525D">
        <w:rPr>
          <w:sz w:val="24"/>
          <w:szCs w:val="24"/>
        </w:rPr>
        <w:t>Arbeit</w:t>
      </w:r>
      <w:r w:rsidRPr="00D172A2">
        <w:rPr>
          <w:sz w:val="24"/>
          <w:szCs w:val="24"/>
        </w:rPr>
        <w:t xml:space="preserve"> können Sie </w:t>
      </w:r>
      <w:r w:rsidR="0067525D">
        <w:rPr>
          <w:sz w:val="24"/>
          <w:szCs w:val="24"/>
        </w:rPr>
        <w:t xml:space="preserve">bei unserer zentralen Annahmestelle für Abschlussarbeiten einreichen. Diese finden Sie im Raum </w:t>
      </w:r>
      <w:r w:rsidR="0067525D" w:rsidRPr="0067525D">
        <w:rPr>
          <w:b/>
          <w:i/>
          <w:sz w:val="24"/>
          <w:szCs w:val="24"/>
          <w:u w:val="single"/>
        </w:rPr>
        <w:t>SG 0</w:t>
      </w:r>
      <w:r w:rsidR="003F3B23">
        <w:rPr>
          <w:b/>
          <w:i/>
          <w:sz w:val="24"/>
          <w:szCs w:val="24"/>
          <w:u w:val="single"/>
        </w:rPr>
        <w:t>32</w:t>
      </w:r>
      <w:r w:rsidR="0067525D">
        <w:rPr>
          <w:sz w:val="24"/>
          <w:szCs w:val="24"/>
        </w:rPr>
        <w:t xml:space="preserve"> zu folgenden Öffnungszeiten:</w:t>
      </w:r>
    </w:p>
    <w:p w14:paraId="714399A9" w14:textId="77777777" w:rsidR="0067525D" w:rsidRDefault="0067525D" w:rsidP="0067525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Montag bis Freitag: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09.00 Uhr bis 12.00 Uhr</w:t>
      </w:r>
    </w:p>
    <w:p w14:paraId="496AD916" w14:textId="77777777" w:rsidR="0067525D" w:rsidRDefault="0067525D" w:rsidP="0067525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und</w:t>
      </w:r>
    </w:p>
    <w:p w14:paraId="23170207" w14:textId="77777777" w:rsidR="0067525D" w:rsidRDefault="0067525D" w:rsidP="0067525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Montag bis Donnerstag:</w:t>
      </w:r>
      <w:r>
        <w:rPr>
          <w:sz w:val="24"/>
          <w:szCs w:val="24"/>
        </w:rPr>
        <w:tab/>
        <w:t>13.00 Uhr bis 15.00 Uhr</w:t>
      </w:r>
    </w:p>
    <w:p w14:paraId="44B582A3" w14:textId="77777777" w:rsidR="0067525D" w:rsidRDefault="0067525D" w:rsidP="0067525D">
      <w:pPr>
        <w:spacing w:after="0" w:line="240" w:lineRule="auto"/>
        <w:rPr>
          <w:sz w:val="24"/>
          <w:szCs w:val="24"/>
        </w:rPr>
      </w:pPr>
    </w:p>
    <w:p w14:paraId="0261749F" w14:textId="77777777" w:rsidR="00D05CEF" w:rsidRPr="00D172A2" w:rsidRDefault="00D05CEF" w:rsidP="007E3080">
      <w:pPr>
        <w:rPr>
          <w:sz w:val="24"/>
          <w:szCs w:val="24"/>
        </w:rPr>
      </w:pPr>
      <w:r w:rsidRPr="00D172A2">
        <w:rPr>
          <w:sz w:val="24"/>
          <w:szCs w:val="24"/>
        </w:rPr>
        <w:t xml:space="preserve">Falls Sie Ihre </w:t>
      </w:r>
      <w:r w:rsidR="00407DC9" w:rsidRPr="00D172A2">
        <w:rPr>
          <w:sz w:val="24"/>
          <w:szCs w:val="24"/>
        </w:rPr>
        <w:t>Arbeit</w:t>
      </w:r>
      <w:r w:rsidRPr="00D172A2">
        <w:rPr>
          <w:sz w:val="24"/>
          <w:szCs w:val="24"/>
        </w:rPr>
        <w:t xml:space="preserve"> nicht zu den </w:t>
      </w:r>
      <w:r w:rsidR="0067525D">
        <w:rPr>
          <w:sz w:val="24"/>
          <w:szCs w:val="24"/>
        </w:rPr>
        <w:t xml:space="preserve">Öffnungszeiten </w:t>
      </w:r>
      <w:r w:rsidRPr="00D172A2">
        <w:rPr>
          <w:sz w:val="24"/>
          <w:szCs w:val="24"/>
        </w:rPr>
        <w:t>einreichen können, haben Sie weiterhin die Möglichkeit Ihre Arbeit in unseren Nachtbriefkasten am Gebäude LG zu werfen. Der Einwurf der Arbeit ist am Abgabetag bis</w:t>
      </w:r>
      <w:r w:rsidR="001C130B">
        <w:rPr>
          <w:sz w:val="24"/>
          <w:szCs w:val="24"/>
        </w:rPr>
        <w:t xml:space="preserve"> spätestens</w:t>
      </w:r>
      <w:r w:rsidRPr="00D172A2">
        <w:rPr>
          <w:sz w:val="24"/>
          <w:szCs w:val="24"/>
        </w:rPr>
        <w:t xml:space="preserve"> 23:59 Uhr möglich.</w:t>
      </w:r>
    </w:p>
    <w:p w14:paraId="6FC39D39" w14:textId="77777777" w:rsidR="00D172A2" w:rsidRDefault="00D172A2" w:rsidP="007E3080">
      <w:pPr>
        <w:rPr>
          <w:sz w:val="24"/>
          <w:szCs w:val="24"/>
        </w:rPr>
      </w:pPr>
      <w:r w:rsidRPr="00D172A2">
        <w:rPr>
          <w:sz w:val="24"/>
          <w:szCs w:val="24"/>
        </w:rPr>
        <w:lastRenderedPageBreak/>
        <w:t xml:space="preserve">Wenn Sie den Nachtbriefkasten nutzen, werfen Sie Ihre Arbeit bitte in drei separaten Umschlägen </w:t>
      </w:r>
      <w:r w:rsidR="007E3080">
        <w:rPr>
          <w:sz w:val="24"/>
          <w:szCs w:val="24"/>
        </w:rPr>
        <w:t>ein und a</w:t>
      </w:r>
      <w:r w:rsidRPr="00D172A2">
        <w:rPr>
          <w:sz w:val="24"/>
          <w:szCs w:val="24"/>
        </w:rPr>
        <w:t xml:space="preserve">dressieren Sie diese </w:t>
      </w:r>
      <w:r w:rsidR="00A35449">
        <w:rPr>
          <w:sz w:val="24"/>
          <w:szCs w:val="24"/>
        </w:rPr>
        <w:t>an unsere zentrale Annahmestelle</w:t>
      </w:r>
      <w:r w:rsidR="00D00190">
        <w:rPr>
          <w:sz w:val="24"/>
          <w:szCs w:val="24"/>
        </w:rPr>
        <w:t xml:space="preserve"> für Abschlussarbeiten im Raum S</w:t>
      </w:r>
      <w:r w:rsidR="00A35449">
        <w:rPr>
          <w:sz w:val="24"/>
          <w:szCs w:val="24"/>
        </w:rPr>
        <w:t>G 0</w:t>
      </w:r>
      <w:r w:rsidR="003F3B23">
        <w:rPr>
          <w:sz w:val="24"/>
          <w:szCs w:val="24"/>
        </w:rPr>
        <w:t>32</w:t>
      </w:r>
    </w:p>
    <w:p w14:paraId="3E738D05" w14:textId="77777777" w:rsidR="00F67647" w:rsidRDefault="00953A8A" w:rsidP="007E3080">
      <w:pPr>
        <w:rPr>
          <w:sz w:val="24"/>
          <w:szCs w:val="24"/>
        </w:rPr>
      </w:pPr>
      <w:r w:rsidRPr="00F67647"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DF2513" wp14:editId="5F9E3E1D">
                <wp:simplePos x="0" y="0"/>
                <wp:positionH relativeFrom="column">
                  <wp:posOffset>5110480</wp:posOffset>
                </wp:positionH>
                <wp:positionV relativeFrom="paragraph">
                  <wp:posOffset>317500</wp:posOffset>
                </wp:positionV>
                <wp:extent cx="504825" cy="1419225"/>
                <wp:effectExtent l="0" t="0" r="0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1419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E57D8" w14:textId="77777777" w:rsidR="00F67647" w:rsidRPr="00F67647" w:rsidRDefault="00F67647">
                            <w:pPr>
                              <w:rPr>
                                <w:color w:val="FF0000"/>
                                <w:sz w:val="180"/>
                                <w:szCs w:val="180"/>
                              </w:rPr>
                            </w:pPr>
                            <w:r w:rsidRPr="00F67647">
                              <w:rPr>
                                <w:color w:val="FF0000"/>
                                <w:sz w:val="180"/>
                                <w:szCs w:val="180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DF2513" id="_x0000_t202" coordsize="21600,21600" o:spt="202" path="m0,0l0,21600,21600,21600,21600,0xe">
                <v:stroke joinstyle="miter"/>
                <v:path gradientshapeok="t" o:connecttype="rect"/>
              </v:shapetype>
              <v:shape id="Textfeld 2" o:spid="_x0000_s1026" type="#_x0000_t202" style="position:absolute;margin-left:402.4pt;margin-top:25pt;width:39.75pt;height:11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zu8DAgCAADyAwAADgAAAGRycy9lMm9Eb2MueG1srFPbbhshEH2v1H9AvNd7kd3aK+MoTZqqUppW&#10;SvoBmGW9qMBQwN51v74D6zhW+laVB8QwM4c5Z4b11Wg0OUgfFFhGq1lJibQCWmV3jP54unu3pCRE&#10;bluuwUpGjzLQq83bN+vBNbKGHnQrPUEQG5rBMdrH6JqiCKKXhocZOGnR2YE3PKLpd0Xr+YDoRhd1&#10;Wb4vBvCt8yBkCHh7OznpJuN3nRTxW9cFGYlmFGuLefd536a92Kx5s/Pc9UqcyuD/UIXhyuKjZ6hb&#10;HjnZe/UXlFHCQ4AuzgSYArpOCZk5IJuqfMXmsedOZi4oTnBnmcL/gxUPh++eqJbRmhLLDbboSY6x&#10;k7oldVJncKHBoEeHYXH8CCN2OTMN7h7Ez0As3PTc7uS19zD0krdYXZUyi4vUCSckkO3wFVp8hu8j&#10;ZKCx8yZJh2IQRMcuHc+dwVKIwMtFOV/WC0oEuqp5tarRSE/w5jnb+RA/SzAkHRj12PmMzg/3IU6h&#10;zyHpMQt3Smu85422ZGB0tUDIVx6jIg6nVobRZZnWNC6J5Cfb5uTIlZ7OWIu2J9aJ6EQ5jtsRA5MU&#10;W2iPyN/DNIT4afDQg/9NyYADyGj4tedeUqK/WNRwVc3naWKzMV98qNHwl57tpYdbgVCMRkqm403M&#10;Uz4xukatO5VleKnkVCsOVhby9AnS5F7aOerlq27+AAAA//8DAFBLAwQUAAYACAAAACEAcGLeZ94A&#10;AAAKAQAADwAAAGRycy9kb3ducmV2LnhtbEyPwU7DMBBE70j8g7VI3KhNm0AI2VQIxBVEoZW4uck2&#10;iYjXUew24e9ZTnAczWjmTbGeXa9ONIbOM8L1woAirnzdcYPw8f58lYEK0XJte8+E8E0B1uX5WWHz&#10;2k/8RqdNbJSUcMgtQhvjkGsdqpacDQs/EIt38KOzUeTY6Hq0k5S7Xi+NudHOdiwLrR3osaXqa3N0&#10;CNuXw+cuMa/Nk0uHyc9Gs7vTiJcX88M9qEhz/AvDL76gQylMe3/kOqgeITOJoEeE1MgnCWRZsgK1&#10;R1jerlLQZaH/Xyh/AAAA//8DAFBLAQItABQABgAIAAAAIQDkmcPA+wAAAOEBAAATAAAAAAAAAAAA&#10;AAAAAAAAAABbQ29udGVudF9UeXBlc10ueG1sUEsBAi0AFAAGAAgAAAAhACOyauHXAAAAlAEAAAsA&#10;AAAAAAAAAAAAAAAALAEAAF9yZWxzLy5yZWxzUEsBAi0AFAAGAAgAAAAhAAM7vAwIAgAA8gMAAA4A&#10;AAAAAAAAAAAAAAAALAIAAGRycy9lMm9Eb2MueG1sUEsBAi0AFAAGAAgAAAAhAHBi3mfeAAAACgEA&#10;AA8AAAAAAAAAAAAAAAAAYAQAAGRycy9kb3ducmV2LnhtbFBLBQYAAAAABAAEAPMAAABrBQAAAAA=&#10;" filled="f" stroked="f">
                <v:textbox>
                  <w:txbxContent>
                    <w:p w14:paraId="0E7E57D8" w14:textId="77777777" w:rsidR="00F67647" w:rsidRPr="00F67647" w:rsidRDefault="00F67647">
                      <w:pPr>
                        <w:rPr>
                          <w:color w:val="FF0000"/>
                          <w:sz w:val="180"/>
                          <w:szCs w:val="180"/>
                        </w:rPr>
                      </w:pPr>
                      <w:r w:rsidRPr="00F67647">
                        <w:rPr>
                          <w:color w:val="FF0000"/>
                          <w:sz w:val="180"/>
                          <w:szCs w:val="180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F67647">
        <w:rPr>
          <w:sz w:val="24"/>
          <w:szCs w:val="24"/>
        </w:rPr>
        <w:t xml:space="preserve">Wenn Sie Ihre Arbeit per Post an </w:t>
      </w:r>
      <w:r w:rsidR="001C130B">
        <w:rPr>
          <w:sz w:val="24"/>
          <w:szCs w:val="24"/>
        </w:rPr>
        <w:t>den Bereich Prüfungswe</w:t>
      </w:r>
      <w:r w:rsidR="00D12103">
        <w:rPr>
          <w:sz w:val="24"/>
          <w:szCs w:val="24"/>
        </w:rPr>
        <w:t>se</w:t>
      </w:r>
      <w:r w:rsidR="001C130B">
        <w:rPr>
          <w:sz w:val="24"/>
          <w:szCs w:val="24"/>
        </w:rPr>
        <w:t>n</w:t>
      </w:r>
      <w:r w:rsidR="00F67647">
        <w:rPr>
          <w:sz w:val="24"/>
          <w:szCs w:val="24"/>
        </w:rPr>
        <w:t xml:space="preserve"> senden möchten, nutzen Sie bitte folgende Adresse:</w:t>
      </w:r>
    </w:p>
    <w:p w14:paraId="71F5C637" w14:textId="77777777" w:rsidR="00F67647" w:rsidRDefault="00F67647" w:rsidP="00F67647">
      <w:pPr>
        <w:spacing w:after="0" w:line="280" w:lineRule="exact"/>
        <w:rPr>
          <w:sz w:val="24"/>
          <w:szCs w:val="24"/>
        </w:rPr>
      </w:pPr>
      <w:r w:rsidRPr="00F67647"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C1D42C" wp14:editId="2AF57C92">
                <wp:simplePos x="0" y="0"/>
                <wp:positionH relativeFrom="column">
                  <wp:posOffset>2795905</wp:posOffset>
                </wp:positionH>
                <wp:positionV relativeFrom="paragraph">
                  <wp:posOffset>10160</wp:posOffset>
                </wp:positionV>
                <wp:extent cx="2374265" cy="1114425"/>
                <wp:effectExtent l="0" t="0" r="19685" b="2857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74F42" w14:textId="77777777" w:rsidR="00F67647" w:rsidRPr="00F67647" w:rsidRDefault="00F6764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67647">
                              <w:rPr>
                                <w:sz w:val="24"/>
                                <w:szCs w:val="24"/>
                              </w:rPr>
                              <w:t xml:space="preserve">Bitte beachten Sie, dass der Eingang der Arbeit im Prüfungsamt zählt und </w:t>
                            </w:r>
                            <w:r w:rsidRPr="00F67647">
                              <w:rPr>
                                <w:b/>
                                <w:i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nicht</w:t>
                            </w:r>
                            <w:r w:rsidRPr="00F67647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67647">
                              <w:rPr>
                                <w:sz w:val="24"/>
                                <w:szCs w:val="24"/>
                              </w:rPr>
                              <w:t>der Poststempel!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1D42C" id="_x0000_s1027" type="#_x0000_t202" style="position:absolute;margin-left:220.15pt;margin-top:.8pt;width:186.95pt;height:87.7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J12JCcCAABOBAAADgAAAGRycy9lMm9Eb2MueG1srFTbbtswDH0fsH8Q9L44dpOmNeIUXboMA7oL&#10;0O4DZEmOhUmiJymxs68vJadpdsEehvlBIEXqkDwkvbwZjCZ76bwCW9F8MqVEWg5C2W1Fvz5u3lxR&#10;4gOzgmmwsqIH6enN6vWrZd+VsoAWtJCOIIj1Zd9VtA2hK7PM81Ya5ifQSYvGBpxhAVW3zYRjPaIb&#10;nRXT6WXWgxOdAy69x9u70UhXCb9pJA+fm8bLQHRFMbeQTpfOOp7ZasnKrWNdq/gxDfYPWRimLAY9&#10;Qd2xwMjOqd+gjOIOPDRhwsFk0DSKy1QDVpNPf6nmoWWdTLUgOb470eT/Hyz/tP/iiBIVvZguKLHM&#10;YJMe5RAaqQUpIj9950t0e+jQMQxvYcA+p1p9dw/8mycW1i2zW3nrHPStZALzy+PL7OzpiOMjSN1/&#10;BIFh2C5AAhoaZyJ5SAdBdOzT4dQbTIVwvCwuFrPick4JR1ue57NZMU8xWPn8vHM+vJdgSBQq6rD5&#10;CZ7t732I6bDy2SVG86CV2Citk+K29Vo7smc4KJv0HdF/ctOW9BW9nmPsv0NM0/cnCKMCTrxWpqJX&#10;JydWRt7eWZHmMTClRxlT1vZIZORuZDEM9ZB6lliOJNcgDsisg3HAcSFRaMH9oKTH4a6o/75jTlKi&#10;P1jszjXSF7chKbP5okDFnVvqcwuzHKEqGigZxXVIGxQZsHCLXWxU4vclk2PKOLSJ9uOCxa0415PX&#10;y29g9QQAAP//AwBQSwMEFAAGAAgAAAAhALbF9YzdAAAACQEAAA8AAABkcnMvZG93bnJldi54bWxM&#10;j8FuwjAQRO+V+g/WIvVWnNAUUIiDKiQu3JqilqOJt3EgXkexgfD33Z7a4+iNZt8W69F14opDaD0p&#10;SKcJCKTam5YaBfuP7fMSRIiajO48oYI7BliXjw+Fzo2/0Tteq9gIHqGQawU2xj6XMtQWnQ5T3yMx&#10;+/aD05Hj0Egz6BuPu07OkmQunW6JL1jd48Zifa4uTkE4p9vXL3/a28PubqvTof1sdxulnibj2wpE&#10;xDH+leFXn9WhZKejv5AJolOQZckLVxnMQTBfptkMxJHzYpGCLAv5/4PyBwAA//8DAFBLAQItABQA&#10;BgAIAAAAIQDkmcPA+wAAAOEBAAATAAAAAAAAAAAAAAAAAAAAAABbQ29udGVudF9UeXBlc10ueG1s&#10;UEsBAi0AFAAGAAgAAAAhACOyauHXAAAAlAEAAAsAAAAAAAAAAAAAAAAALAEAAF9yZWxzLy5yZWxz&#10;UEsBAi0AFAAGAAgAAAAhADSddiQnAgAATgQAAA4AAAAAAAAAAAAAAAAALAIAAGRycy9lMm9Eb2Mu&#10;eG1sUEsBAi0AFAAGAAgAAAAhALbF9YzdAAAACQEAAA8AAAAAAAAAAAAAAAAAfwQAAGRycy9kb3du&#10;cmV2LnhtbFBLBQYAAAAABAAEAPMAAACJBQAAAAA=&#10;">
                <v:textbox>
                  <w:txbxContent>
                    <w:p w14:paraId="3BB74F42" w14:textId="77777777" w:rsidR="00F67647" w:rsidRPr="00F67647" w:rsidRDefault="00F67647">
                      <w:pPr>
                        <w:rPr>
                          <w:sz w:val="24"/>
                          <w:szCs w:val="24"/>
                        </w:rPr>
                      </w:pPr>
                      <w:r w:rsidRPr="00F67647">
                        <w:rPr>
                          <w:sz w:val="24"/>
                          <w:szCs w:val="24"/>
                        </w:rPr>
                        <w:t xml:space="preserve">Bitte beachten Sie, dass der Eingang der Arbeit im Prüfungsamt zählt und </w:t>
                      </w:r>
                      <w:r w:rsidRPr="00F67647">
                        <w:rPr>
                          <w:b/>
                          <w:i/>
                          <w:color w:val="FF0000"/>
                          <w:sz w:val="24"/>
                          <w:szCs w:val="24"/>
                          <w:u w:val="single"/>
                        </w:rPr>
                        <w:t>nicht</w:t>
                      </w:r>
                      <w:r w:rsidRPr="00F67647">
                        <w:rPr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F67647">
                        <w:rPr>
                          <w:sz w:val="24"/>
                          <w:szCs w:val="24"/>
                        </w:rPr>
                        <w:t>der Poststempel!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>Universität Duisburg-Essen</w:t>
      </w:r>
    </w:p>
    <w:p w14:paraId="7CC21E2B" w14:textId="77777777" w:rsidR="0067525D" w:rsidRDefault="001C130B" w:rsidP="00F67647">
      <w:pPr>
        <w:spacing w:after="0" w:line="280" w:lineRule="exact"/>
        <w:rPr>
          <w:sz w:val="24"/>
          <w:szCs w:val="24"/>
        </w:rPr>
      </w:pPr>
      <w:r>
        <w:rPr>
          <w:sz w:val="24"/>
          <w:szCs w:val="24"/>
        </w:rPr>
        <w:t>Bereich Prüfungswesen</w:t>
      </w:r>
    </w:p>
    <w:p w14:paraId="3E0C50EE" w14:textId="77777777" w:rsidR="0067525D" w:rsidRDefault="0067525D" w:rsidP="00F67647">
      <w:pPr>
        <w:spacing w:after="0" w:line="280" w:lineRule="exact"/>
        <w:rPr>
          <w:sz w:val="24"/>
          <w:szCs w:val="24"/>
        </w:rPr>
      </w:pPr>
      <w:r>
        <w:rPr>
          <w:sz w:val="24"/>
          <w:szCs w:val="24"/>
        </w:rPr>
        <w:t>Annahmestelle für Abschlussarbeiten</w:t>
      </w:r>
    </w:p>
    <w:p w14:paraId="7989974B" w14:textId="77777777" w:rsidR="00F67647" w:rsidRDefault="003F3B23" w:rsidP="00F67647">
      <w:pPr>
        <w:spacing w:after="0" w:line="280" w:lineRule="exact"/>
        <w:rPr>
          <w:sz w:val="24"/>
          <w:szCs w:val="24"/>
        </w:rPr>
      </w:pPr>
      <w:r>
        <w:rPr>
          <w:sz w:val="24"/>
          <w:szCs w:val="24"/>
        </w:rPr>
        <w:t>SG 032</w:t>
      </w:r>
    </w:p>
    <w:p w14:paraId="2E7E1A79" w14:textId="77777777" w:rsidR="00F67647" w:rsidRDefault="00F67647" w:rsidP="00F67647">
      <w:pPr>
        <w:spacing w:after="0" w:line="280" w:lineRule="exact"/>
        <w:rPr>
          <w:sz w:val="24"/>
          <w:szCs w:val="24"/>
        </w:rPr>
      </w:pPr>
      <w:proofErr w:type="spellStart"/>
      <w:r>
        <w:rPr>
          <w:sz w:val="24"/>
          <w:szCs w:val="24"/>
        </w:rPr>
        <w:t>Geibelstr</w:t>
      </w:r>
      <w:proofErr w:type="spellEnd"/>
      <w:r>
        <w:rPr>
          <w:sz w:val="24"/>
          <w:szCs w:val="24"/>
        </w:rPr>
        <w:t>. 41</w:t>
      </w:r>
    </w:p>
    <w:p w14:paraId="36CA621C" w14:textId="77777777" w:rsidR="00F67647" w:rsidRDefault="00F67647" w:rsidP="00F67647">
      <w:pPr>
        <w:spacing w:after="0" w:line="280" w:lineRule="exact"/>
        <w:rPr>
          <w:sz w:val="24"/>
          <w:szCs w:val="24"/>
        </w:rPr>
      </w:pPr>
      <w:r>
        <w:rPr>
          <w:sz w:val="24"/>
          <w:szCs w:val="24"/>
        </w:rPr>
        <w:t>47057 Duisburg</w:t>
      </w:r>
    </w:p>
    <w:p w14:paraId="0D2290F6" w14:textId="77777777" w:rsidR="00F67647" w:rsidRPr="00D172A2" w:rsidRDefault="00F67647" w:rsidP="00F67647">
      <w:pPr>
        <w:spacing w:after="0" w:line="220" w:lineRule="exact"/>
        <w:rPr>
          <w:sz w:val="24"/>
          <w:szCs w:val="24"/>
        </w:rPr>
      </w:pPr>
    </w:p>
    <w:p w14:paraId="021FD71B" w14:textId="77777777" w:rsidR="001A21C4" w:rsidRPr="00D172A2" w:rsidRDefault="00D172A2" w:rsidP="007E3080">
      <w:pPr>
        <w:rPr>
          <w:b/>
          <w:sz w:val="24"/>
          <w:szCs w:val="24"/>
          <w:u w:val="single"/>
        </w:rPr>
      </w:pPr>
      <w:r w:rsidRPr="00D172A2">
        <w:rPr>
          <w:b/>
          <w:sz w:val="24"/>
          <w:szCs w:val="24"/>
          <w:u w:val="single"/>
        </w:rPr>
        <w:t>6</w:t>
      </w:r>
      <w:r w:rsidR="001A21C4" w:rsidRPr="00D172A2">
        <w:rPr>
          <w:b/>
          <w:sz w:val="24"/>
          <w:szCs w:val="24"/>
          <w:u w:val="single"/>
        </w:rPr>
        <w:t>. Externe Gutachter</w:t>
      </w:r>
    </w:p>
    <w:p w14:paraId="1A8BE0F5" w14:textId="77777777" w:rsidR="00407DC9" w:rsidRDefault="00407DC9" w:rsidP="007E3080">
      <w:pPr>
        <w:rPr>
          <w:sz w:val="24"/>
          <w:szCs w:val="24"/>
        </w:rPr>
      </w:pPr>
      <w:r w:rsidRPr="00D172A2">
        <w:rPr>
          <w:sz w:val="24"/>
          <w:szCs w:val="24"/>
        </w:rPr>
        <w:t>Sollten Sie Ihre Abschlussarbeit in Kooperation mit einem Unternehmen schreiben, kann der Zweitgutachter auch von dort gestellt werden. Voraussetzung ist jedoch ein entsprechender Abschluss</w:t>
      </w:r>
      <w:r w:rsidR="00676F0B" w:rsidRPr="00D172A2">
        <w:rPr>
          <w:sz w:val="24"/>
          <w:szCs w:val="24"/>
        </w:rPr>
        <w:t xml:space="preserve"> (mindestens Promotion)</w:t>
      </w:r>
      <w:r w:rsidRPr="00D172A2">
        <w:rPr>
          <w:sz w:val="24"/>
          <w:szCs w:val="24"/>
        </w:rPr>
        <w:t>.</w:t>
      </w:r>
    </w:p>
    <w:p w14:paraId="0341C8B0" w14:textId="77777777" w:rsidR="001A21C4" w:rsidRPr="00D172A2" w:rsidRDefault="00D172A2" w:rsidP="007E3080">
      <w:pPr>
        <w:rPr>
          <w:b/>
          <w:sz w:val="24"/>
          <w:szCs w:val="24"/>
          <w:u w:val="single"/>
        </w:rPr>
      </w:pPr>
      <w:r w:rsidRPr="00D172A2">
        <w:rPr>
          <w:b/>
          <w:sz w:val="24"/>
          <w:szCs w:val="24"/>
          <w:u w:val="single"/>
        </w:rPr>
        <w:t>7</w:t>
      </w:r>
      <w:r w:rsidR="001A21C4" w:rsidRPr="00D172A2">
        <w:rPr>
          <w:b/>
          <w:sz w:val="24"/>
          <w:szCs w:val="24"/>
          <w:u w:val="single"/>
        </w:rPr>
        <w:t>. Verlängerung der Bearbeitungszeit</w:t>
      </w:r>
    </w:p>
    <w:p w14:paraId="0DBCBC77" w14:textId="77777777" w:rsidR="00407DC9" w:rsidRPr="00D172A2" w:rsidRDefault="00407DC9" w:rsidP="007E3080">
      <w:pPr>
        <w:rPr>
          <w:sz w:val="24"/>
          <w:szCs w:val="24"/>
        </w:rPr>
      </w:pPr>
      <w:r w:rsidRPr="00D172A2">
        <w:rPr>
          <w:sz w:val="24"/>
          <w:szCs w:val="24"/>
        </w:rPr>
        <w:t>Sollten Sie die Bearbeitungszeit der Abschlussarbeit verlängern müssen</w:t>
      </w:r>
      <w:r w:rsidR="00676F0B" w:rsidRPr="00D172A2">
        <w:rPr>
          <w:sz w:val="24"/>
          <w:szCs w:val="24"/>
        </w:rPr>
        <w:t>,</w:t>
      </w:r>
      <w:r w:rsidRPr="00D172A2">
        <w:rPr>
          <w:sz w:val="24"/>
          <w:szCs w:val="24"/>
        </w:rPr>
        <w:t xml:space="preserve"> </w:t>
      </w:r>
      <w:r w:rsidR="001C130B">
        <w:rPr>
          <w:sz w:val="24"/>
          <w:szCs w:val="24"/>
        </w:rPr>
        <w:t xml:space="preserve">können Sie einen Antrag auf Verlängerung stellen. Die Genehmigung erfolgt durch den Prüfungsausschussvorsitzenden. Bitte </w:t>
      </w:r>
      <w:r w:rsidR="00676F0B" w:rsidRPr="00D172A2">
        <w:rPr>
          <w:sz w:val="24"/>
          <w:szCs w:val="24"/>
        </w:rPr>
        <w:t>n</w:t>
      </w:r>
      <w:r w:rsidRPr="00D172A2">
        <w:rPr>
          <w:sz w:val="24"/>
          <w:szCs w:val="24"/>
        </w:rPr>
        <w:t xml:space="preserve">utzen Sie </w:t>
      </w:r>
      <w:r w:rsidR="001C130B">
        <w:rPr>
          <w:sz w:val="24"/>
          <w:szCs w:val="24"/>
        </w:rPr>
        <w:t>dafür das entsprechende Formular und wahren Sie die Frist zur Einreichung des Antrages.</w:t>
      </w:r>
    </w:p>
    <w:p w14:paraId="1C96E160" w14:textId="77777777" w:rsidR="001A21C4" w:rsidRPr="00D172A2" w:rsidRDefault="00D172A2" w:rsidP="007E3080">
      <w:pPr>
        <w:rPr>
          <w:b/>
          <w:sz w:val="24"/>
          <w:szCs w:val="24"/>
          <w:u w:val="single"/>
        </w:rPr>
      </w:pPr>
      <w:r w:rsidRPr="00D172A2">
        <w:rPr>
          <w:b/>
          <w:sz w:val="24"/>
          <w:szCs w:val="24"/>
          <w:u w:val="single"/>
        </w:rPr>
        <w:t>8</w:t>
      </w:r>
      <w:r w:rsidR="001A21C4" w:rsidRPr="00D172A2">
        <w:rPr>
          <w:b/>
          <w:sz w:val="24"/>
          <w:szCs w:val="24"/>
          <w:u w:val="single"/>
        </w:rPr>
        <w:t>. Eintragen der Note im LSF</w:t>
      </w:r>
    </w:p>
    <w:p w14:paraId="6350D692" w14:textId="77777777" w:rsidR="001C130B" w:rsidRDefault="00407DC9" w:rsidP="007E3080">
      <w:pPr>
        <w:rPr>
          <w:sz w:val="24"/>
          <w:szCs w:val="24"/>
        </w:rPr>
      </w:pPr>
      <w:r w:rsidRPr="00D172A2">
        <w:rPr>
          <w:sz w:val="24"/>
          <w:szCs w:val="24"/>
        </w:rPr>
        <w:t xml:space="preserve">Sobald </w:t>
      </w:r>
      <w:r w:rsidRPr="00D172A2">
        <w:rPr>
          <w:b/>
          <w:i/>
          <w:sz w:val="24"/>
          <w:szCs w:val="24"/>
          <w:u w:val="single"/>
        </w:rPr>
        <w:t>beide</w:t>
      </w:r>
      <w:r w:rsidRPr="00D172A2">
        <w:rPr>
          <w:sz w:val="24"/>
          <w:szCs w:val="24"/>
        </w:rPr>
        <w:t xml:space="preserve"> Gutachten dem </w:t>
      </w:r>
      <w:r w:rsidR="001C130B">
        <w:rPr>
          <w:sz w:val="24"/>
          <w:szCs w:val="24"/>
        </w:rPr>
        <w:t>Bereich Prüfungswesen</w:t>
      </w:r>
      <w:r w:rsidRPr="00D172A2">
        <w:rPr>
          <w:sz w:val="24"/>
          <w:szCs w:val="24"/>
        </w:rPr>
        <w:t xml:space="preserve"> vorliegen, können Sie die Note</w:t>
      </w:r>
      <w:r w:rsidR="001C130B">
        <w:rPr>
          <w:sz w:val="24"/>
          <w:szCs w:val="24"/>
        </w:rPr>
        <w:t xml:space="preserve"> Ihrer Abschlussarbeit</w:t>
      </w:r>
      <w:r w:rsidRPr="00D172A2">
        <w:rPr>
          <w:sz w:val="24"/>
          <w:szCs w:val="24"/>
        </w:rPr>
        <w:t xml:space="preserve"> im </w:t>
      </w:r>
      <w:r w:rsidR="001C130B">
        <w:rPr>
          <w:sz w:val="24"/>
          <w:szCs w:val="24"/>
        </w:rPr>
        <w:t xml:space="preserve">Notenspiegel in </w:t>
      </w:r>
      <w:r w:rsidRPr="00D172A2">
        <w:rPr>
          <w:sz w:val="24"/>
          <w:szCs w:val="24"/>
        </w:rPr>
        <w:t>LSF</w:t>
      </w:r>
      <w:r w:rsidR="001C130B">
        <w:rPr>
          <w:sz w:val="24"/>
          <w:szCs w:val="24"/>
        </w:rPr>
        <w:t>/QIS</w:t>
      </w:r>
      <w:r w:rsidRPr="00D172A2">
        <w:rPr>
          <w:sz w:val="24"/>
          <w:szCs w:val="24"/>
        </w:rPr>
        <w:t xml:space="preserve"> einsehen. </w:t>
      </w:r>
    </w:p>
    <w:p w14:paraId="2F448FCF" w14:textId="77777777" w:rsidR="00EB4B9D" w:rsidRPr="00D172A2" w:rsidRDefault="00D172A2" w:rsidP="007E3080">
      <w:pPr>
        <w:rPr>
          <w:b/>
          <w:sz w:val="24"/>
          <w:szCs w:val="24"/>
          <w:u w:val="single"/>
        </w:rPr>
      </w:pPr>
      <w:r w:rsidRPr="00D172A2">
        <w:rPr>
          <w:b/>
          <w:sz w:val="24"/>
          <w:szCs w:val="24"/>
          <w:u w:val="single"/>
        </w:rPr>
        <w:t>9</w:t>
      </w:r>
      <w:r w:rsidR="00EB4B9D" w:rsidRPr="00D172A2">
        <w:rPr>
          <w:b/>
          <w:sz w:val="24"/>
          <w:szCs w:val="24"/>
          <w:u w:val="single"/>
        </w:rPr>
        <w:t xml:space="preserve">. </w:t>
      </w:r>
      <w:r w:rsidR="00D12103">
        <w:rPr>
          <w:b/>
          <w:sz w:val="24"/>
          <w:szCs w:val="24"/>
          <w:u w:val="single"/>
        </w:rPr>
        <w:t>W</w:t>
      </w:r>
      <w:r w:rsidR="001C130B">
        <w:rPr>
          <w:b/>
          <w:sz w:val="24"/>
          <w:szCs w:val="24"/>
          <w:u w:val="single"/>
        </w:rPr>
        <w:t>eitere Hinweise</w:t>
      </w:r>
    </w:p>
    <w:p w14:paraId="744DB9D5" w14:textId="77777777" w:rsidR="00EB4B9D" w:rsidRPr="00D172A2" w:rsidRDefault="00EB4B9D" w:rsidP="007E3080">
      <w:pPr>
        <w:rPr>
          <w:sz w:val="24"/>
          <w:szCs w:val="24"/>
        </w:rPr>
      </w:pPr>
      <w:r w:rsidRPr="00D172A2">
        <w:rPr>
          <w:sz w:val="24"/>
          <w:szCs w:val="24"/>
        </w:rPr>
        <w:t>Das genaue Abgabedatum Ihrer Arbeit können Sie im LSF sehen. Bitte kontrollieren Sie in diesem Zuge auch, ob der Titel Ihrer A</w:t>
      </w:r>
      <w:r w:rsidR="001C130B">
        <w:rPr>
          <w:sz w:val="24"/>
          <w:szCs w:val="24"/>
        </w:rPr>
        <w:t xml:space="preserve">bschlussarbeit </w:t>
      </w:r>
      <w:r w:rsidRPr="00D172A2">
        <w:rPr>
          <w:sz w:val="24"/>
          <w:szCs w:val="24"/>
        </w:rPr>
        <w:t xml:space="preserve">korrekt </w:t>
      </w:r>
      <w:r w:rsidR="001C130B">
        <w:rPr>
          <w:sz w:val="24"/>
          <w:szCs w:val="24"/>
        </w:rPr>
        <w:t>eingetragen</w:t>
      </w:r>
      <w:r w:rsidRPr="00D172A2">
        <w:rPr>
          <w:sz w:val="24"/>
          <w:szCs w:val="24"/>
        </w:rPr>
        <w:t xml:space="preserve"> wurde (auch im engl</w:t>
      </w:r>
      <w:r w:rsidR="001C130B">
        <w:rPr>
          <w:sz w:val="24"/>
          <w:szCs w:val="24"/>
        </w:rPr>
        <w:t>ischen). Der Titel Ihrer Arbeit, den Sie im LSF einsehen können, ist die Grundlage für Ihr Abschlusszeugnis</w:t>
      </w:r>
      <w:r w:rsidRPr="00D172A2">
        <w:rPr>
          <w:sz w:val="24"/>
          <w:szCs w:val="24"/>
        </w:rPr>
        <w:t>.</w:t>
      </w:r>
    </w:p>
    <w:sectPr w:rsidR="00EB4B9D" w:rsidRPr="00D172A2" w:rsidSect="00D172A2">
      <w:headerReference w:type="default" r:id="rId8"/>
      <w:footerReference w:type="default" r:id="rId9"/>
      <w:pgSz w:w="11906" w:h="16838"/>
      <w:pgMar w:top="1985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B2641F" w14:textId="77777777" w:rsidR="00B27140" w:rsidRDefault="00B27140" w:rsidP="00407DC9">
      <w:pPr>
        <w:spacing w:after="0" w:line="240" w:lineRule="auto"/>
      </w:pPr>
      <w:r>
        <w:separator/>
      </w:r>
    </w:p>
  </w:endnote>
  <w:endnote w:type="continuationSeparator" w:id="0">
    <w:p w14:paraId="24FCE2B8" w14:textId="77777777" w:rsidR="00B27140" w:rsidRDefault="00B27140" w:rsidP="00407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502C03" w14:textId="77777777" w:rsidR="00407DC9" w:rsidRDefault="00407DC9" w:rsidP="00407DC9">
    <w:pPr>
      <w:pStyle w:val="Fuzeile"/>
      <w:jc w:val="right"/>
    </w:pPr>
    <w:r>
      <w:t xml:space="preserve">Stand: </w:t>
    </w:r>
    <w:r w:rsidR="007E369F">
      <w:t>05</w:t>
    </w:r>
    <w:r w:rsidR="00F67647">
      <w:t>/201</w:t>
    </w:r>
    <w:r w:rsidR="007E369F">
      <w:t>6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B1B232" w14:textId="77777777" w:rsidR="00B27140" w:rsidRDefault="00B27140" w:rsidP="00407DC9">
      <w:pPr>
        <w:spacing w:after="0" w:line="240" w:lineRule="auto"/>
      </w:pPr>
      <w:r>
        <w:separator/>
      </w:r>
    </w:p>
  </w:footnote>
  <w:footnote w:type="continuationSeparator" w:id="0">
    <w:p w14:paraId="3BE815A9" w14:textId="77777777" w:rsidR="00B27140" w:rsidRDefault="00B27140" w:rsidP="00407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FB392" w14:textId="77777777" w:rsidR="00676F0B" w:rsidRDefault="00676F0B" w:rsidP="00676F0B">
    <w:pPr>
      <w:framePr w:w="11833" w:h="2228" w:hRule="exact" w:hSpace="181" w:wrap="around" w:vAnchor="page" w:hAnchor="page" w:x="228" w:y="177" w:anchorLock="1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68B93BA5" wp14:editId="25321C8F">
          <wp:simplePos x="0" y="0"/>
          <wp:positionH relativeFrom="column">
            <wp:posOffset>26670</wp:posOffset>
          </wp:positionH>
          <wp:positionV relativeFrom="paragraph">
            <wp:posOffset>0</wp:posOffset>
          </wp:positionV>
          <wp:extent cx="7247255" cy="1117600"/>
          <wp:effectExtent l="0" t="0" r="0" b="6350"/>
          <wp:wrapNone/>
          <wp:docPr id="1" name="Grafik 1" descr=":08165 Bilder:Wolken head farbe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:08165 Bilder:Wolken head farbe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7255" cy="111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D8E518" w14:textId="77777777" w:rsidR="00676F0B" w:rsidRDefault="00676F0B" w:rsidP="00676F0B">
    <w:pPr>
      <w:pStyle w:val="Kopfzeile"/>
      <w:tabs>
        <w:tab w:val="clear" w:pos="4536"/>
        <w:tab w:val="clear" w:pos="9072"/>
        <w:tab w:val="left" w:pos="2430"/>
      </w:tabs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247616"/>
    <w:multiLevelType w:val="hybridMultilevel"/>
    <w:tmpl w:val="F9A842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C20FD5"/>
    <w:multiLevelType w:val="hybridMultilevel"/>
    <w:tmpl w:val="24589B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1C4"/>
    <w:rsid w:val="00094F60"/>
    <w:rsid w:val="00145A74"/>
    <w:rsid w:val="001A21C4"/>
    <w:rsid w:val="001C130B"/>
    <w:rsid w:val="00364A03"/>
    <w:rsid w:val="003F3B23"/>
    <w:rsid w:val="00407DC9"/>
    <w:rsid w:val="00466750"/>
    <w:rsid w:val="0067525D"/>
    <w:rsid w:val="00676F0B"/>
    <w:rsid w:val="007461F8"/>
    <w:rsid w:val="007820DA"/>
    <w:rsid w:val="007C3649"/>
    <w:rsid w:val="007E3080"/>
    <w:rsid w:val="007E369F"/>
    <w:rsid w:val="00804618"/>
    <w:rsid w:val="008C11FB"/>
    <w:rsid w:val="0095338B"/>
    <w:rsid w:val="00953A8A"/>
    <w:rsid w:val="00A35449"/>
    <w:rsid w:val="00AE127D"/>
    <w:rsid w:val="00B27140"/>
    <w:rsid w:val="00B8447E"/>
    <w:rsid w:val="00D00190"/>
    <w:rsid w:val="00D05CEF"/>
    <w:rsid w:val="00D12103"/>
    <w:rsid w:val="00D1607D"/>
    <w:rsid w:val="00D172A2"/>
    <w:rsid w:val="00DC091C"/>
    <w:rsid w:val="00EB4B9D"/>
    <w:rsid w:val="00F02AAF"/>
    <w:rsid w:val="00F6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F6945D"/>
  <w15:docId w15:val="{182C8D7F-A43D-4808-8237-21F7966C4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A21C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07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07DC9"/>
  </w:style>
  <w:style w:type="paragraph" w:styleId="Fuzeile">
    <w:name w:val="footer"/>
    <w:basedOn w:val="Standard"/>
    <w:link w:val="FuzeileZchn"/>
    <w:uiPriority w:val="99"/>
    <w:unhideWhenUsed/>
    <w:rsid w:val="00407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07DC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67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676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CEF09-D0DB-2444-9ABA-AB048A7F2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2892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Duisburg Essen</Company>
  <LinksUpToDate>false</LinksUpToDate>
  <CharactersWithSpaces>3344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Nowak, Lisa</dc:creator>
  <cp:keywords/>
  <dc:description/>
  <cp:lastModifiedBy>Microsoft Office-Anwender</cp:lastModifiedBy>
  <cp:revision>2</cp:revision>
  <cp:lastPrinted>2016-05-03T12:02:00Z</cp:lastPrinted>
  <dcterms:created xsi:type="dcterms:W3CDTF">2016-08-15T11:35:00Z</dcterms:created>
  <dcterms:modified xsi:type="dcterms:W3CDTF">2016-08-15T11:35:00Z</dcterms:modified>
</cp:coreProperties>
</file>