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38" w:rsidRPr="00CE7038" w:rsidRDefault="0034075E" w:rsidP="00CE70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4C93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color w:val="004C93"/>
          <w:sz w:val="36"/>
          <w:szCs w:val="36"/>
          <w:lang w:eastAsia="de-DE"/>
        </w:rPr>
        <w:t>Erläuterungen</w:t>
      </w:r>
      <w:r w:rsidR="00CE7038" w:rsidRPr="00CE7038">
        <w:rPr>
          <w:rFonts w:ascii="Arial" w:eastAsia="Times New Roman" w:hAnsi="Arial" w:cs="Arial"/>
          <w:b/>
          <w:bCs/>
          <w:color w:val="004C93"/>
          <w:sz w:val="36"/>
          <w:szCs w:val="36"/>
          <w:lang w:eastAsia="de-DE"/>
        </w:rPr>
        <w:t xml:space="preserve"> zur Einreichung von Attesten</w:t>
      </w:r>
    </w:p>
    <w:p w:rsidR="00CE7038" w:rsidRPr="00CE7038" w:rsidRDefault="00CE7038" w:rsidP="00CE703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CE7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Hinweis zur Abmeldung von einer Prüfung</w:t>
      </w:r>
      <w:r w:rsidR="0034075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– nach Ablauf der Abmeldefrist -</w:t>
      </w:r>
      <w:r w:rsidRPr="00CE7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durch Einreichung eines Attestes</w:t>
      </w:r>
    </w:p>
    <w:p w:rsidR="00CE7038" w:rsidRPr="00CE7038" w:rsidRDefault="00CE7038" w:rsidP="00CE703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CE703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CE7038" w:rsidRPr="00CE7038" w:rsidRDefault="00CE7038" w:rsidP="00CE703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CE703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Liebe Studierende,</w:t>
      </w:r>
    </w:p>
    <w:p w:rsidR="00CE7038" w:rsidRPr="007B0D12" w:rsidRDefault="0034075E" w:rsidP="00CE703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7B0D12">
        <w:rPr>
          <w:rFonts w:ascii="Arial" w:eastAsia="Times New Roman" w:hAnsi="Arial" w:cs="Arial"/>
          <w:sz w:val="18"/>
          <w:szCs w:val="18"/>
          <w:lang w:eastAsia="de-DE"/>
        </w:rPr>
        <w:t>sollten</w:t>
      </w:r>
      <w:r w:rsidR="00CE7038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 Sie aufgrund einer Er</w:t>
      </w:r>
      <w:r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krankung nicht in der Lage sein </w:t>
      </w:r>
      <w:r w:rsidR="00CE7038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an einer Klausur teilzunehmen, </w:t>
      </w:r>
      <w:r w:rsidR="005D68CB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so </w:t>
      </w:r>
      <w:r w:rsidR="00CE7038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ist es </w:t>
      </w:r>
      <w:r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zwingend notwendig, </w:t>
      </w:r>
      <w:r w:rsidR="00CE7038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dass Sie </w:t>
      </w:r>
      <w:r w:rsidR="00CE7038" w:rsidRPr="007B0D12">
        <w:rPr>
          <w:rFonts w:ascii="Arial" w:eastAsia="Times New Roman" w:hAnsi="Arial" w:cs="Arial"/>
          <w:sz w:val="18"/>
          <w:szCs w:val="18"/>
          <w:u w:val="single"/>
          <w:lang w:eastAsia="de-DE"/>
        </w:rPr>
        <w:t>ein Attest im Original</w:t>
      </w:r>
      <w:r w:rsidR="00CE7038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 (mit Angabe Ihres Namens, der Matrikelnummer und der </w:t>
      </w:r>
      <w:r w:rsidRPr="007B0D12">
        <w:rPr>
          <w:rFonts w:ascii="Arial" w:eastAsia="Times New Roman" w:hAnsi="Arial" w:cs="Arial"/>
          <w:sz w:val="18"/>
          <w:szCs w:val="18"/>
          <w:lang w:eastAsia="de-DE"/>
        </w:rPr>
        <w:t>abzumeldenden</w:t>
      </w:r>
      <w:r w:rsidR="00CE7038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 Klausur/en)  innerhalb von drei Werktagen</w:t>
      </w:r>
      <w:r w:rsidR="005D68CB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 (vom Tag der Prüfung gerechnet)</w:t>
      </w:r>
      <w:r w:rsidR="00CE7038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 im Bereich Prüfungswesen einreichen (per Post übersenden oder in den Briefkasten des Bereichs Prüfungswesen einwerfen).</w:t>
      </w:r>
      <w:r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 Sollten Sie dies nicht tun oder die Frist nicht einhalten, so </w:t>
      </w:r>
      <w:r w:rsidR="005D68CB" w:rsidRPr="007B0D12">
        <w:rPr>
          <w:rFonts w:ascii="Arial" w:eastAsia="Times New Roman" w:hAnsi="Arial" w:cs="Arial"/>
          <w:sz w:val="18"/>
          <w:szCs w:val="18"/>
          <w:lang w:eastAsia="de-DE"/>
        </w:rPr>
        <w:t>wird</w:t>
      </w:r>
      <w:r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 Ihnen ein Fehlversuch f</w:t>
      </w:r>
      <w:r w:rsidR="00201909" w:rsidRPr="007B0D12">
        <w:rPr>
          <w:rFonts w:ascii="Arial" w:eastAsia="Times New Roman" w:hAnsi="Arial" w:cs="Arial"/>
          <w:sz w:val="18"/>
          <w:szCs w:val="18"/>
          <w:lang w:eastAsia="de-DE"/>
        </w:rPr>
        <w:t>ür diese Prüfung/en eingetragen.</w:t>
      </w:r>
    </w:p>
    <w:p w:rsidR="0034075E" w:rsidRPr="007B0D12" w:rsidRDefault="0034075E" w:rsidP="003407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de-DE"/>
        </w:rPr>
      </w:pPr>
      <w:r w:rsidRPr="007B0D12">
        <w:rPr>
          <w:rFonts w:ascii="Arial" w:eastAsia="Times New Roman" w:hAnsi="Arial" w:cs="Arial"/>
          <w:sz w:val="18"/>
          <w:szCs w:val="18"/>
          <w:u w:val="single"/>
          <w:lang w:eastAsia="de-DE"/>
        </w:rPr>
        <w:t>Wichtiger Hinweis:</w:t>
      </w:r>
    </w:p>
    <w:p w:rsidR="0034075E" w:rsidRPr="007B0D12" w:rsidRDefault="0034075E" w:rsidP="003407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Sofern Sie ein Attest für mehrere Tage einreichen, gilt dies für den darauf attestierten </w:t>
      </w:r>
      <w:r w:rsidR="005D68CB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gesamten </w:t>
      </w:r>
      <w:r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Zeitraum! Sollten Sie innerhalb dieses Zeitraumes – aufgrund </w:t>
      </w:r>
      <w:r w:rsidR="005D68CB"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einer </w:t>
      </w:r>
      <w:r w:rsidRPr="007B0D12">
        <w:rPr>
          <w:rFonts w:ascii="Arial" w:eastAsia="Times New Roman" w:hAnsi="Arial" w:cs="Arial"/>
          <w:sz w:val="18"/>
          <w:szCs w:val="18"/>
          <w:lang w:eastAsia="de-DE"/>
        </w:rPr>
        <w:t xml:space="preserve">Verbesserung Ihres Gesundheitszustandes – an einer Prüfung teilnehmen wollen, so ist in jedem Fall die Gesundmeldung </w:t>
      </w:r>
      <w:r w:rsidR="005D68CB" w:rsidRPr="007B0D12">
        <w:rPr>
          <w:rFonts w:ascii="Arial" w:eastAsia="Times New Roman" w:hAnsi="Arial" w:cs="Arial"/>
          <w:sz w:val="18"/>
          <w:szCs w:val="18"/>
          <w:lang w:eastAsia="de-DE"/>
        </w:rPr>
        <w:t>durch ein Attest i</w:t>
      </w:r>
      <w:r w:rsidRPr="007B0D12">
        <w:rPr>
          <w:rFonts w:ascii="Arial" w:eastAsia="Times New Roman" w:hAnsi="Arial" w:cs="Arial"/>
          <w:sz w:val="18"/>
          <w:szCs w:val="18"/>
          <w:lang w:eastAsia="de-DE"/>
        </w:rPr>
        <w:t>hres Arztes vor der Prüfung im Bereich Prüfungswesen einzureichen.</w:t>
      </w:r>
    </w:p>
    <w:p w:rsidR="00575DD0" w:rsidRPr="007B0D12" w:rsidRDefault="00575DD0" w:rsidP="003407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575DD0" w:rsidRPr="0086388B" w:rsidRDefault="000D40FB" w:rsidP="00340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de-DE"/>
        </w:rPr>
      </w:pPr>
      <w:r w:rsidRPr="0086388B">
        <w:rPr>
          <w:rFonts w:ascii="Arial" w:eastAsia="Times New Roman" w:hAnsi="Arial" w:cs="Arial"/>
          <w:color w:val="FF0000"/>
          <w:sz w:val="18"/>
          <w:szCs w:val="18"/>
          <w:u w:val="single"/>
          <w:lang w:eastAsia="de-DE"/>
        </w:rPr>
        <w:t>Achtung:</w:t>
      </w:r>
    </w:p>
    <w:p w:rsidR="00201909" w:rsidRPr="0086388B" w:rsidRDefault="0086388B" w:rsidP="00340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6388B">
        <w:rPr>
          <w:rFonts w:ascii="Arial" w:eastAsia="Times New Roman" w:hAnsi="Arial" w:cs="Arial"/>
          <w:color w:val="FF0000"/>
          <w:sz w:val="18"/>
          <w:szCs w:val="18"/>
          <w:lang w:eastAsia="de-DE"/>
        </w:rPr>
        <w:t>Zu einer Prüfung sollten Sie nur antreten, wenn Sie sich gesundheitlich dazu in der Lage fühlen. Sollten Sie wiedererwarten</w:t>
      </w:r>
      <w:r w:rsidR="0069064E">
        <w:rPr>
          <w:rFonts w:ascii="Arial" w:eastAsia="Times New Roman" w:hAnsi="Arial" w:cs="Arial"/>
          <w:color w:val="FF0000"/>
          <w:sz w:val="18"/>
          <w:szCs w:val="18"/>
          <w:lang w:eastAsia="de-DE"/>
        </w:rPr>
        <w:t>d</w:t>
      </w:r>
      <w:bookmarkStart w:id="0" w:name="_GoBack"/>
      <w:bookmarkEnd w:id="0"/>
      <w:r w:rsidRPr="0086388B">
        <w:rPr>
          <w:rFonts w:ascii="Arial" w:eastAsia="Times New Roman" w:hAnsi="Arial" w:cs="Arial"/>
          <w:color w:val="FF0000"/>
          <w:sz w:val="18"/>
          <w:szCs w:val="18"/>
          <w:lang w:eastAsia="de-DE"/>
        </w:rPr>
        <w:t xml:space="preserve"> gesundheitliche Beeinträchtigungen während einer Klausur erleiden, können Sie unter Angabe der Symptome einen Rücktritt vom Prüfungsversuch bei der Hauptaufsicht erklären und müssen sofort einen Arzt aufsuchen. </w:t>
      </w:r>
    </w:p>
    <w:p w:rsidR="0086388B" w:rsidRPr="0086388B" w:rsidRDefault="0086388B" w:rsidP="00340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6388B">
        <w:rPr>
          <w:rFonts w:ascii="Arial" w:eastAsia="Times New Roman" w:hAnsi="Arial" w:cs="Arial"/>
          <w:color w:val="FF0000"/>
          <w:sz w:val="18"/>
          <w:szCs w:val="18"/>
          <w:lang w:eastAsia="de-DE"/>
        </w:rPr>
        <w:t>Das entsprechende ärztliche Attest ist unverzüglich</w:t>
      </w:r>
      <w:r w:rsidR="008C2585">
        <w:rPr>
          <w:rFonts w:ascii="Arial" w:eastAsia="Times New Roman" w:hAnsi="Arial" w:cs="Arial"/>
          <w:color w:val="FF0000"/>
          <w:sz w:val="18"/>
          <w:szCs w:val="18"/>
          <w:lang w:eastAsia="de-DE"/>
        </w:rPr>
        <w:t xml:space="preserve"> innerhalb von drei Werktagen</w:t>
      </w:r>
      <w:r w:rsidRPr="0086388B">
        <w:rPr>
          <w:rFonts w:ascii="Arial" w:eastAsia="Times New Roman" w:hAnsi="Arial" w:cs="Arial"/>
          <w:color w:val="FF0000"/>
          <w:sz w:val="18"/>
          <w:szCs w:val="18"/>
          <w:lang w:eastAsia="de-DE"/>
        </w:rPr>
        <w:t xml:space="preserve"> einzureichen. </w:t>
      </w:r>
    </w:p>
    <w:p w:rsidR="0086388B" w:rsidRPr="0086388B" w:rsidRDefault="0086388B" w:rsidP="00340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  <w:r w:rsidRPr="0086388B">
        <w:rPr>
          <w:rFonts w:ascii="Arial" w:eastAsia="Times New Roman" w:hAnsi="Arial" w:cs="Arial"/>
          <w:color w:val="FF0000"/>
          <w:sz w:val="18"/>
          <w:szCs w:val="18"/>
          <w:lang w:eastAsia="de-DE"/>
        </w:rPr>
        <w:t xml:space="preserve">Über die Zulässigkeit des erklärten Rücktritts wegen etwaiger vorliegender Prüfungsunfähigkeit wird im Nachgang entschieden. </w:t>
      </w:r>
    </w:p>
    <w:p w:rsidR="00CE7038" w:rsidRPr="00201909" w:rsidRDefault="00CE7038" w:rsidP="00CE703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34075E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Es ist </w:t>
      </w:r>
      <w:r w:rsidRPr="0034075E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>nicht</w:t>
      </w:r>
      <w:r w:rsidRPr="0034075E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möglich eine Kopie des Attestes</w:t>
      </w:r>
      <w:r w:rsidR="005D2CFF" w:rsidRPr="0034075E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/Gesundmeldung</w:t>
      </w:r>
      <w:r w:rsidRPr="0034075E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(</w:t>
      </w:r>
      <w:r w:rsidRPr="00CE7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per Email </w:t>
      </w:r>
      <w:r w:rsidR="00201909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oder Fax) vorab zur </w:t>
      </w:r>
      <w:r w:rsidRPr="00CE7038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Fristwahrung einzureichen!</w:t>
      </w:r>
    </w:p>
    <w:p w:rsidR="00492CED" w:rsidRDefault="00492CED"/>
    <w:sectPr w:rsidR="00492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8"/>
    <w:rsid w:val="000101A1"/>
    <w:rsid w:val="00075433"/>
    <w:rsid w:val="000A181B"/>
    <w:rsid w:val="000B0211"/>
    <w:rsid w:val="000D40FB"/>
    <w:rsid w:val="00103AEE"/>
    <w:rsid w:val="00201909"/>
    <w:rsid w:val="002B36D6"/>
    <w:rsid w:val="0034075E"/>
    <w:rsid w:val="00492CED"/>
    <w:rsid w:val="00575DD0"/>
    <w:rsid w:val="005D2CFF"/>
    <w:rsid w:val="005D68CB"/>
    <w:rsid w:val="0069064E"/>
    <w:rsid w:val="006F5F7B"/>
    <w:rsid w:val="007B0D12"/>
    <w:rsid w:val="007C5227"/>
    <w:rsid w:val="0086388B"/>
    <w:rsid w:val="008C2585"/>
    <w:rsid w:val="00BE7397"/>
    <w:rsid w:val="00C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8810-E398-47BC-8668-D9B476CB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E7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C93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E7038"/>
    <w:rPr>
      <w:rFonts w:ascii="Times New Roman" w:eastAsia="Times New Roman" w:hAnsi="Times New Roman" w:cs="Times New Roman"/>
      <w:b/>
      <w:bCs/>
      <w:color w:val="004C93"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E703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Juliane</dc:creator>
  <cp:keywords/>
  <dc:description/>
  <cp:lastModifiedBy>Beuge, Sanja</cp:lastModifiedBy>
  <cp:revision>3</cp:revision>
  <dcterms:created xsi:type="dcterms:W3CDTF">2019-05-03T06:18:00Z</dcterms:created>
  <dcterms:modified xsi:type="dcterms:W3CDTF">2019-05-03T10:03:00Z</dcterms:modified>
</cp:coreProperties>
</file>