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29" w:rsidRPr="00EC1429" w:rsidRDefault="00EC1429" w:rsidP="00EC1429">
      <w:pPr>
        <w:jc w:val="center"/>
        <w:rPr>
          <w:b/>
          <w:sz w:val="32"/>
        </w:rPr>
      </w:pPr>
      <w:r w:rsidRPr="007C1768">
        <w:rPr>
          <w:b/>
          <w:sz w:val="32"/>
        </w:rPr>
        <w:t>Informationen zur Anmeldung von Abschlussarbeiten</w:t>
      </w:r>
    </w:p>
    <w:p w:rsidR="00EC1429" w:rsidRDefault="00EC1429" w:rsidP="00EC1429">
      <w:pPr>
        <w:pStyle w:val="Listenabsatz"/>
        <w:spacing w:after="160" w:line="259" w:lineRule="auto"/>
        <w:ind w:left="360"/>
        <w:rPr>
          <w:b/>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 xml:space="preserve">Voraussetzungen </w:t>
      </w:r>
    </w:p>
    <w:p w:rsidR="00EC1429" w:rsidRPr="002108FF" w:rsidRDefault="00EC1429" w:rsidP="00EC1429">
      <w:pPr>
        <w:pStyle w:val="Listenabsatz"/>
        <w:ind w:left="360"/>
        <w:rPr>
          <w:sz w:val="24"/>
          <w:szCs w:val="24"/>
        </w:rPr>
      </w:pPr>
      <w:r w:rsidRPr="002108FF">
        <w:rPr>
          <w:sz w:val="24"/>
          <w:szCs w:val="24"/>
        </w:rPr>
        <w:t xml:space="preserve">Zur Anmeldung Ihrer Abschlussarbeit müssen Sie festgelegte Voraussetzungen erfüllen, die Sie der gültigen Prüfungsordnung Ihres Studiengangs entnehmen. </w:t>
      </w:r>
    </w:p>
    <w:p w:rsidR="00EC1429" w:rsidRPr="002108FF" w:rsidRDefault="00EC1429" w:rsidP="00EC1429">
      <w:pPr>
        <w:pStyle w:val="Listenabsatz"/>
        <w:ind w:left="360"/>
        <w:rPr>
          <w:sz w:val="24"/>
          <w:szCs w:val="24"/>
        </w:rPr>
      </w:pPr>
      <w:r w:rsidRPr="002108FF">
        <w:rPr>
          <w:sz w:val="24"/>
          <w:szCs w:val="24"/>
        </w:rPr>
        <w:t xml:space="preserve">Sobald Sie die Voraussetzungen erfüllt haben, erzeugt sich in Ihrem Notenspiegel das Konto „Voraussetzungen zur Anmeldung der Bachelor- bzw. Masterarbeit sind erfüllt“. </w:t>
      </w:r>
    </w:p>
    <w:p w:rsidR="00EC1429" w:rsidRPr="002108FF" w:rsidRDefault="00EC1429" w:rsidP="00EC1429">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Anmeldeverfahren</w:t>
      </w:r>
    </w:p>
    <w:p w:rsidR="00EC1429" w:rsidRPr="002108FF" w:rsidRDefault="00EC1429" w:rsidP="00EC1429">
      <w:pPr>
        <w:pStyle w:val="Listenabsatz"/>
        <w:numPr>
          <w:ilvl w:val="0"/>
          <w:numId w:val="4"/>
        </w:numPr>
        <w:spacing w:after="120"/>
        <w:rPr>
          <w:sz w:val="24"/>
          <w:szCs w:val="24"/>
        </w:rPr>
      </w:pPr>
      <w:r w:rsidRPr="002108FF">
        <w:rPr>
          <w:sz w:val="24"/>
          <w:szCs w:val="24"/>
        </w:rPr>
        <w:t xml:space="preserve">Bitte drucken Sie sich </w:t>
      </w:r>
      <w:r w:rsidRPr="002108FF">
        <w:rPr>
          <w:bCs/>
          <w:sz w:val="24"/>
          <w:szCs w:val="24"/>
        </w:rPr>
        <w:t xml:space="preserve">selbstständig einen Notenspiegel aus </w:t>
      </w:r>
      <w:r w:rsidR="009C7AD3">
        <w:rPr>
          <w:bCs/>
          <w:sz w:val="24"/>
          <w:szCs w:val="24"/>
        </w:rPr>
        <w:t>HISinOne</w:t>
      </w:r>
      <w:r w:rsidRPr="002108FF">
        <w:rPr>
          <w:bCs/>
          <w:sz w:val="24"/>
          <w:szCs w:val="24"/>
        </w:rPr>
        <w:t xml:space="preserve"> (</w:t>
      </w:r>
      <w:r w:rsidR="009C7AD3">
        <w:rPr>
          <w:bCs/>
          <w:sz w:val="24"/>
          <w:szCs w:val="24"/>
        </w:rPr>
        <w:t>Notenspiegel mit allen Leistungen</w:t>
      </w:r>
      <w:r w:rsidRPr="002108FF">
        <w:rPr>
          <w:bCs/>
          <w:sz w:val="24"/>
          <w:szCs w:val="24"/>
        </w:rPr>
        <w:t>) aus und gehen damit zum/zur Erstprüfenden</w:t>
      </w:r>
    </w:p>
    <w:p w:rsidR="00EC1429" w:rsidRPr="002108FF" w:rsidRDefault="00EC1429" w:rsidP="00EC1429">
      <w:pPr>
        <w:pStyle w:val="Listenabsatz"/>
        <w:numPr>
          <w:ilvl w:val="0"/>
          <w:numId w:val="4"/>
        </w:numPr>
        <w:spacing w:after="160" w:line="256" w:lineRule="auto"/>
        <w:rPr>
          <w:bCs/>
          <w:sz w:val="24"/>
          <w:szCs w:val="24"/>
        </w:rPr>
      </w:pPr>
      <w:r w:rsidRPr="002108FF">
        <w:rPr>
          <w:bCs/>
          <w:sz w:val="24"/>
          <w:szCs w:val="24"/>
        </w:rPr>
        <w:t>Der/die Erstprüfende füllt das Formular zur Anmeldung der Abschlussarbeit elektronisch aus und sendet es per Email an die zuständige Sachbearbeitung im Bereich Prüfungswesen</w:t>
      </w:r>
    </w:p>
    <w:p w:rsidR="00EC1429" w:rsidRPr="002108FF" w:rsidRDefault="00EC1429" w:rsidP="00EC1429">
      <w:pPr>
        <w:pStyle w:val="Listenabsatz"/>
        <w:numPr>
          <w:ilvl w:val="0"/>
          <w:numId w:val="4"/>
        </w:numPr>
        <w:spacing w:after="160" w:line="256" w:lineRule="auto"/>
        <w:rPr>
          <w:bCs/>
          <w:sz w:val="24"/>
          <w:szCs w:val="24"/>
        </w:rPr>
      </w:pPr>
      <w:r w:rsidRPr="002108FF">
        <w:rPr>
          <w:bCs/>
          <w:sz w:val="24"/>
          <w:szCs w:val="24"/>
        </w:rPr>
        <w:t xml:space="preserve">Der Bereich Prüfungswesen errechnet den Abgabetermin der Abschlussarbeit und sendet per Email eine Mitteilung über den Abgabetermin der Arbeit an den Hochschul-Account des/der Studierenden </w:t>
      </w:r>
    </w:p>
    <w:p w:rsidR="009B3173" w:rsidRPr="009B3173" w:rsidRDefault="009B3173" w:rsidP="009B3173">
      <w:pPr>
        <w:pStyle w:val="Listenabsatz"/>
        <w:spacing w:after="160" w:line="256" w:lineRule="auto"/>
        <w:rPr>
          <w:bCs/>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Bearbeitungszeit</w:t>
      </w:r>
    </w:p>
    <w:p w:rsidR="00EC1429" w:rsidRPr="002108FF" w:rsidRDefault="00EC1429" w:rsidP="00EC1429">
      <w:pPr>
        <w:pStyle w:val="Listenabsatz"/>
        <w:ind w:left="360"/>
        <w:rPr>
          <w:sz w:val="24"/>
          <w:szCs w:val="24"/>
        </w:rPr>
      </w:pPr>
      <w:r w:rsidRPr="002108FF">
        <w:rPr>
          <w:sz w:val="24"/>
          <w:szCs w:val="24"/>
        </w:rPr>
        <w:t>Die Bearbeitungszeit entnehmen Sie der gültigen Prüfungsordnung für Ihren Studiengang und beginnt ab dem Datum der Themenvergabe (das Datum wird vom Erstprüfenden in das Formular eingetragen).</w:t>
      </w:r>
    </w:p>
    <w:p w:rsidR="00EC1429" w:rsidRPr="002108FF" w:rsidRDefault="00EC1429" w:rsidP="00EC1429">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 xml:space="preserve">Form </w:t>
      </w:r>
    </w:p>
    <w:p w:rsidR="00EC1429" w:rsidRPr="009B3173" w:rsidRDefault="004122AC" w:rsidP="00EC1429">
      <w:pPr>
        <w:pStyle w:val="Listenabsatz"/>
        <w:ind w:left="360"/>
        <w:rPr>
          <w:sz w:val="24"/>
          <w:szCs w:val="24"/>
        </w:rPr>
      </w:pPr>
      <w:r w:rsidRPr="004122AC">
        <w:rPr>
          <w:sz w:val="24"/>
          <w:szCs w:val="24"/>
        </w:rPr>
        <w:t>Die Bachelor</w:t>
      </w:r>
      <w:r>
        <w:rPr>
          <w:sz w:val="24"/>
          <w:szCs w:val="24"/>
        </w:rPr>
        <w:t>- bzw.- Master</w:t>
      </w:r>
      <w:r w:rsidRPr="004122AC">
        <w:rPr>
          <w:sz w:val="24"/>
          <w:szCs w:val="24"/>
        </w:rPr>
        <w:t>arbeit ist in deutscher oder in einer allgemein vom Prüfu</w:t>
      </w:r>
      <w:r>
        <w:rPr>
          <w:sz w:val="24"/>
          <w:szCs w:val="24"/>
        </w:rPr>
        <w:t>ngsausschuss akzeptierten Fremd</w:t>
      </w:r>
      <w:r w:rsidRPr="004122AC">
        <w:rPr>
          <w:sz w:val="24"/>
          <w:szCs w:val="24"/>
        </w:rPr>
        <w:t>sprache oder einer im Ei</w:t>
      </w:r>
      <w:r>
        <w:rPr>
          <w:sz w:val="24"/>
          <w:szCs w:val="24"/>
        </w:rPr>
        <w:t>nzelfall akzeptierten Fremdspra</w:t>
      </w:r>
      <w:r w:rsidRPr="004122AC">
        <w:rPr>
          <w:sz w:val="24"/>
          <w:szCs w:val="24"/>
        </w:rPr>
        <w:t xml:space="preserve">che abzufassen und fristgemäß </w:t>
      </w:r>
      <w:r>
        <w:rPr>
          <w:sz w:val="24"/>
          <w:szCs w:val="24"/>
        </w:rPr>
        <w:t>im Bereich Prüfungswesen (Zentrale Annahmestelle für Abschlussarbeiten)</w:t>
      </w:r>
      <w:r w:rsidRPr="004122AC">
        <w:rPr>
          <w:sz w:val="24"/>
          <w:szCs w:val="24"/>
        </w:rPr>
        <w:t xml:space="preserve"> in dreifacher Ausfertigung in gedruckter und gebundener Form im DIN A4-Forma</w:t>
      </w:r>
      <w:r w:rsidR="002042B6">
        <w:rPr>
          <w:sz w:val="24"/>
          <w:szCs w:val="24"/>
        </w:rPr>
        <w:t>t (inkl. eidesstatt</w:t>
      </w:r>
      <w:bookmarkStart w:id="0" w:name="_GoBack"/>
      <w:bookmarkEnd w:id="0"/>
      <w:r>
        <w:rPr>
          <w:sz w:val="24"/>
          <w:szCs w:val="24"/>
        </w:rPr>
        <w:t>licher Versicherung)</w:t>
      </w:r>
      <w:r w:rsidR="009B3173">
        <w:rPr>
          <w:sz w:val="24"/>
          <w:szCs w:val="24"/>
        </w:rPr>
        <w:t xml:space="preserve"> </w:t>
      </w:r>
      <w:r w:rsidR="009B3173" w:rsidRPr="009B3173">
        <w:rPr>
          <w:sz w:val="24"/>
          <w:szCs w:val="24"/>
        </w:rPr>
        <w:t xml:space="preserve">sowie zusätzlich in geeigneter elektronischer Form </w:t>
      </w:r>
      <w:r w:rsidR="009B3173">
        <w:rPr>
          <w:sz w:val="24"/>
          <w:szCs w:val="24"/>
        </w:rPr>
        <w:t xml:space="preserve">(ebenfalls dreifach) </w:t>
      </w:r>
      <w:r w:rsidR="009B3173" w:rsidRPr="009B3173">
        <w:rPr>
          <w:sz w:val="24"/>
          <w:szCs w:val="24"/>
        </w:rPr>
        <w:t>einzureichen</w:t>
      </w:r>
      <w:r w:rsidR="009B3173">
        <w:rPr>
          <w:sz w:val="24"/>
          <w:szCs w:val="24"/>
        </w:rPr>
        <w:t>.</w:t>
      </w:r>
      <w:r w:rsidR="009B3173" w:rsidRPr="009B3173">
        <w:rPr>
          <w:sz w:val="24"/>
          <w:szCs w:val="24"/>
        </w:rPr>
        <w:t xml:space="preserve"> </w:t>
      </w:r>
    </w:p>
    <w:p w:rsidR="00EC1429" w:rsidRPr="002108FF" w:rsidRDefault="00EC1429" w:rsidP="00EC1429">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Abgabe</w:t>
      </w:r>
    </w:p>
    <w:p w:rsidR="00EC1429" w:rsidRPr="002108FF" w:rsidRDefault="00EC1429" w:rsidP="00EC1429">
      <w:pPr>
        <w:pStyle w:val="Listenabsatz"/>
        <w:ind w:left="360"/>
        <w:rPr>
          <w:sz w:val="24"/>
          <w:szCs w:val="24"/>
        </w:rPr>
      </w:pPr>
      <w:r w:rsidRPr="002108FF">
        <w:rPr>
          <w:sz w:val="24"/>
          <w:szCs w:val="24"/>
        </w:rPr>
        <w:t>Sie können Ihre Abschlussarbeit persönlich zu den folgenden Öffnungszeiten bei der zentralen Annahmestelle für Abschlussarbeiten einreichen:</w:t>
      </w:r>
    </w:p>
    <w:p w:rsidR="00EC1429" w:rsidRPr="002108FF" w:rsidRDefault="00EC1429" w:rsidP="00EC1429">
      <w:pPr>
        <w:pStyle w:val="Listenabsatz"/>
        <w:ind w:left="360"/>
        <w:rPr>
          <w:sz w:val="24"/>
          <w:szCs w:val="24"/>
        </w:rPr>
      </w:pPr>
    </w:p>
    <w:p w:rsidR="00EC1429" w:rsidRPr="002108FF" w:rsidRDefault="00EC1429" w:rsidP="00EC1429">
      <w:pPr>
        <w:pStyle w:val="Listenabsatz"/>
        <w:ind w:left="360"/>
        <w:rPr>
          <w:sz w:val="24"/>
          <w:szCs w:val="24"/>
        </w:rPr>
      </w:pPr>
      <w:r w:rsidRPr="002108FF">
        <w:rPr>
          <w:sz w:val="24"/>
          <w:szCs w:val="24"/>
        </w:rPr>
        <w:t>Montag bis Freitag 9.00 Uhr bis 12.00 Uhr</w:t>
      </w:r>
    </w:p>
    <w:p w:rsidR="00EC1429" w:rsidRPr="002108FF" w:rsidRDefault="00EC1429" w:rsidP="00EC1429">
      <w:pPr>
        <w:pStyle w:val="Listenabsatz"/>
        <w:ind w:left="360"/>
        <w:rPr>
          <w:sz w:val="24"/>
          <w:szCs w:val="24"/>
        </w:rPr>
      </w:pPr>
      <w:r w:rsidRPr="002108FF">
        <w:rPr>
          <w:sz w:val="24"/>
          <w:szCs w:val="24"/>
        </w:rPr>
        <w:t xml:space="preserve">und </w:t>
      </w:r>
    </w:p>
    <w:p w:rsidR="00EC1429" w:rsidRPr="002108FF" w:rsidRDefault="00EC1429" w:rsidP="00EC1429">
      <w:pPr>
        <w:pStyle w:val="Listenabsatz"/>
        <w:ind w:left="360"/>
        <w:rPr>
          <w:sz w:val="24"/>
          <w:szCs w:val="24"/>
        </w:rPr>
      </w:pPr>
      <w:r w:rsidRPr="002108FF">
        <w:rPr>
          <w:sz w:val="24"/>
          <w:szCs w:val="24"/>
        </w:rPr>
        <w:t>Montag bis Donnerstag 13.00 Uhr bis 15.00 Uhr</w:t>
      </w:r>
    </w:p>
    <w:p w:rsidR="00EC1429" w:rsidRPr="002108FF" w:rsidRDefault="00EC1429" w:rsidP="00EC1429">
      <w:pPr>
        <w:pStyle w:val="Listenabsatz"/>
        <w:ind w:left="360"/>
        <w:rPr>
          <w:sz w:val="24"/>
          <w:szCs w:val="24"/>
        </w:rPr>
      </w:pPr>
    </w:p>
    <w:p w:rsidR="00EC1429" w:rsidRPr="002108FF" w:rsidRDefault="00EC1429" w:rsidP="00EC1429">
      <w:pPr>
        <w:ind w:left="360"/>
        <w:rPr>
          <w:sz w:val="24"/>
          <w:szCs w:val="24"/>
        </w:rPr>
      </w:pPr>
      <w:r w:rsidRPr="002108FF">
        <w:rPr>
          <w:sz w:val="24"/>
          <w:szCs w:val="24"/>
        </w:rPr>
        <w:lastRenderedPageBreak/>
        <w:t xml:space="preserve">Falls Sie Ihre Arbeit nicht zu den Öffnungszeiten einreichen können, haben Sie weiterhin die Möglichkeit Ihre Arbeit in unseren Nachtbriefkasten am Gebäude LG zu werfen. Der Einwurf der Arbeit ist am Abgabetag bis spätestens </w:t>
      </w:r>
      <w:smartTag w:uri="urn:schemas-microsoft-com:office:smarttags" w:element="time">
        <w:smartTagPr>
          <w:attr w:name="Minute" w:val="59"/>
          <w:attr w:name="Hour" w:val="23"/>
        </w:smartTagPr>
        <w:r w:rsidRPr="002108FF">
          <w:rPr>
            <w:sz w:val="24"/>
            <w:szCs w:val="24"/>
          </w:rPr>
          <w:t>23:59</w:t>
        </w:r>
      </w:smartTag>
      <w:r w:rsidRPr="002108FF">
        <w:rPr>
          <w:sz w:val="24"/>
          <w:szCs w:val="24"/>
        </w:rPr>
        <w:t xml:space="preserve"> Uhr möglich.</w:t>
      </w:r>
    </w:p>
    <w:p w:rsidR="00EC1429" w:rsidRPr="002108FF" w:rsidRDefault="00EC1429" w:rsidP="00EC1429">
      <w:pPr>
        <w:ind w:left="360"/>
        <w:rPr>
          <w:sz w:val="24"/>
          <w:szCs w:val="24"/>
        </w:rPr>
      </w:pPr>
      <w:r w:rsidRPr="002108FF">
        <w:rPr>
          <w:sz w:val="24"/>
          <w:szCs w:val="24"/>
        </w:rPr>
        <w:t>Wenn Sie den Nachtbriefkasten nutzen, werfen Sie Ihre Arbeit bitte in drei separaten Umschlägen ein und adressieren Sie diese an unsere zentrale Annahmestelle für Abschlussarbeiten im Raum SG 032</w:t>
      </w:r>
      <w:r w:rsidR="00DE2B05">
        <w:rPr>
          <w:sz w:val="24"/>
          <w:szCs w:val="24"/>
        </w:rPr>
        <w:t>.</w:t>
      </w:r>
    </w:p>
    <w:p w:rsidR="00EC1429" w:rsidRPr="002108FF" w:rsidRDefault="00EC1429" w:rsidP="002F45EC">
      <w:pPr>
        <w:ind w:left="360"/>
        <w:rPr>
          <w:sz w:val="24"/>
          <w:szCs w:val="24"/>
        </w:rPr>
      </w:pPr>
      <w:r w:rsidRPr="002108FF">
        <w:rPr>
          <w:sz w:val="24"/>
          <w:szCs w:val="24"/>
        </w:rPr>
        <w:t>Wenn Sie Ihre Arbeit per Post an den Bereich Prüfungswesen senden möchten, nutzen Sie bitte folgende Adresse:</w:t>
      </w:r>
    </w:p>
    <w:p w:rsidR="00EC1429" w:rsidRPr="002108FF" w:rsidRDefault="00EC1429" w:rsidP="00EC1429">
      <w:pPr>
        <w:spacing w:after="0" w:line="280" w:lineRule="exact"/>
        <w:ind w:firstLine="360"/>
        <w:rPr>
          <w:sz w:val="24"/>
          <w:szCs w:val="24"/>
        </w:rPr>
      </w:pPr>
      <w:r w:rsidRPr="002108FF">
        <w:rPr>
          <w:sz w:val="24"/>
          <w:szCs w:val="24"/>
        </w:rPr>
        <w:t>Universität Duisburg-Essen</w:t>
      </w:r>
    </w:p>
    <w:p w:rsidR="00EC1429" w:rsidRPr="002108FF" w:rsidRDefault="00EC1429" w:rsidP="00EC1429">
      <w:pPr>
        <w:spacing w:after="0" w:line="280" w:lineRule="exact"/>
        <w:ind w:firstLine="360"/>
        <w:rPr>
          <w:sz w:val="24"/>
          <w:szCs w:val="24"/>
        </w:rPr>
      </w:pPr>
      <w:r w:rsidRPr="002108FF">
        <w:rPr>
          <w:sz w:val="24"/>
          <w:szCs w:val="24"/>
        </w:rPr>
        <w:t>Bereich Prüfungswesen</w:t>
      </w:r>
    </w:p>
    <w:p w:rsidR="00EC1429" w:rsidRPr="002108FF" w:rsidRDefault="00EC1429" w:rsidP="00EC1429">
      <w:pPr>
        <w:spacing w:after="0" w:line="280" w:lineRule="exact"/>
        <w:ind w:firstLine="360"/>
        <w:rPr>
          <w:sz w:val="24"/>
          <w:szCs w:val="24"/>
        </w:rPr>
      </w:pPr>
      <w:r w:rsidRPr="002108FF">
        <w:rPr>
          <w:sz w:val="24"/>
          <w:szCs w:val="24"/>
        </w:rPr>
        <w:t>Annahmestelle für Abschlussarbeiten</w:t>
      </w:r>
    </w:p>
    <w:p w:rsidR="00EC1429" w:rsidRPr="002108FF" w:rsidRDefault="00EC1429" w:rsidP="00EC1429">
      <w:pPr>
        <w:spacing w:after="0" w:line="280" w:lineRule="exact"/>
        <w:ind w:firstLine="360"/>
        <w:rPr>
          <w:sz w:val="24"/>
          <w:szCs w:val="24"/>
        </w:rPr>
      </w:pPr>
      <w:r w:rsidRPr="002108FF">
        <w:rPr>
          <w:sz w:val="24"/>
          <w:szCs w:val="24"/>
        </w:rPr>
        <w:t>SG 032</w:t>
      </w:r>
    </w:p>
    <w:p w:rsidR="00EC1429" w:rsidRPr="002108FF" w:rsidRDefault="00EC1429" w:rsidP="00EC1429">
      <w:pPr>
        <w:spacing w:after="0" w:line="280" w:lineRule="exact"/>
        <w:ind w:firstLine="360"/>
        <w:rPr>
          <w:sz w:val="24"/>
          <w:szCs w:val="24"/>
        </w:rPr>
      </w:pPr>
      <w:r w:rsidRPr="002108FF">
        <w:rPr>
          <w:sz w:val="24"/>
          <w:szCs w:val="24"/>
        </w:rPr>
        <w:t>Geibelstr. 41</w:t>
      </w:r>
    </w:p>
    <w:p w:rsidR="00EC1429" w:rsidRPr="002108FF" w:rsidRDefault="00DE2B05" w:rsidP="00EC1429">
      <w:pPr>
        <w:pStyle w:val="Listenabsatz"/>
        <w:ind w:left="360"/>
        <w:rPr>
          <w:sz w:val="24"/>
          <w:szCs w:val="24"/>
        </w:rPr>
      </w:pPr>
      <w:r>
        <w:rPr>
          <w:sz w:val="24"/>
          <w:szCs w:val="24"/>
        </w:rPr>
        <w:t>47057 Duisburg</w:t>
      </w:r>
    </w:p>
    <w:p w:rsidR="00EC1429" w:rsidRPr="002108FF" w:rsidRDefault="00EC1429" w:rsidP="00EC1429">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Externe Abschlussarbeit/Externe Gutachter</w:t>
      </w:r>
    </w:p>
    <w:p w:rsidR="00EC1429" w:rsidRDefault="00EC1429" w:rsidP="00BD0CB2">
      <w:pPr>
        <w:pStyle w:val="Listenabsatz"/>
        <w:ind w:left="360"/>
        <w:rPr>
          <w:sz w:val="24"/>
          <w:szCs w:val="24"/>
        </w:rPr>
      </w:pPr>
      <w:r w:rsidRPr="002108FF">
        <w:rPr>
          <w:sz w:val="24"/>
          <w:szCs w:val="24"/>
        </w:rPr>
        <w:t xml:space="preserve">Möchten Sie Ihre Abschlussarbeit an einer Einrichtung außerhalb der Hochschule schreiben, bedarf es der Zustimmung des Prüfungsausschusses. </w:t>
      </w:r>
    </w:p>
    <w:p w:rsidR="00BD0CB2" w:rsidRPr="00BD0CB2" w:rsidRDefault="00BD0CB2" w:rsidP="00BD0CB2">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Verlängerung der Bearbeitungszeit</w:t>
      </w:r>
    </w:p>
    <w:p w:rsidR="00EC1429" w:rsidRDefault="00EC1429" w:rsidP="00EC1429">
      <w:pPr>
        <w:pStyle w:val="Listenabsatz"/>
        <w:ind w:left="360"/>
        <w:rPr>
          <w:sz w:val="24"/>
          <w:szCs w:val="24"/>
        </w:rPr>
      </w:pPr>
      <w:r w:rsidRPr="002108FF">
        <w:rPr>
          <w:sz w:val="24"/>
          <w:szCs w:val="24"/>
        </w:rPr>
        <w:t xml:space="preserve">Eine Verlängerung der Bearbeitungszeit ist nur auf begründeten Antrag möglich. Dafür müssen Sie den Antrag ausfüllen und den genehmigten Antrag im Bereich Prüfungswesen einreichen. Die Frist zur Beantragung einer Verlängerung entnehmen Sie Ihrer gültigen Prüfungsordnung. </w:t>
      </w:r>
    </w:p>
    <w:p w:rsidR="00A817F8" w:rsidRPr="00A817F8" w:rsidRDefault="00A817F8" w:rsidP="00A817F8">
      <w:pPr>
        <w:pStyle w:val="Listenabsatz"/>
        <w:ind w:left="360"/>
        <w:rPr>
          <w:sz w:val="24"/>
          <w:szCs w:val="24"/>
        </w:rPr>
      </w:pPr>
      <w:r>
        <w:rPr>
          <w:sz w:val="24"/>
          <w:szCs w:val="24"/>
        </w:rPr>
        <w:t xml:space="preserve">Den Antrag finden Sie hier: </w:t>
      </w:r>
      <w:hyperlink r:id="rId8" w:history="1">
        <w:r w:rsidRPr="00F43252">
          <w:rPr>
            <w:rStyle w:val="Hyperlink"/>
            <w:sz w:val="24"/>
            <w:szCs w:val="24"/>
          </w:rPr>
          <w:t>Antrag auf Verlängerung der Bearbeitungszeit</w:t>
        </w:r>
      </w:hyperlink>
    </w:p>
    <w:p w:rsidR="00EC1429" w:rsidRPr="002108FF" w:rsidRDefault="00EC1429" w:rsidP="00EC1429">
      <w:pPr>
        <w:pStyle w:val="Listenabsatz"/>
        <w:ind w:left="360"/>
        <w:rPr>
          <w:sz w:val="24"/>
          <w:szCs w:val="24"/>
        </w:rPr>
      </w:pPr>
    </w:p>
    <w:p w:rsidR="00EC1429" w:rsidRPr="002108FF" w:rsidRDefault="00EC1429" w:rsidP="00EC1429">
      <w:pPr>
        <w:pStyle w:val="Listenabsatz"/>
        <w:numPr>
          <w:ilvl w:val="0"/>
          <w:numId w:val="3"/>
        </w:numPr>
        <w:spacing w:after="160" w:line="259" w:lineRule="auto"/>
        <w:rPr>
          <w:b/>
          <w:sz w:val="24"/>
          <w:szCs w:val="24"/>
        </w:rPr>
      </w:pPr>
      <w:r w:rsidRPr="002108FF">
        <w:rPr>
          <w:b/>
          <w:sz w:val="24"/>
          <w:szCs w:val="24"/>
        </w:rPr>
        <w:t>Verbuchung der Note</w:t>
      </w:r>
    </w:p>
    <w:p w:rsidR="00DE2B05" w:rsidRDefault="00EC1429" w:rsidP="00DE2B05">
      <w:pPr>
        <w:pStyle w:val="Listenabsatz"/>
        <w:ind w:left="360"/>
        <w:rPr>
          <w:sz w:val="24"/>
          <w:szCs w:val="24"/>
        </w:rPr>
      </w:pPr>
      <w:r w:rsidRPr="002108FF">
        <w:rPr>
          <w:sz w:val="24"/>
          <w:szCs w:val="24"/>
        </w:rPr>
        <w:t>Sobald die Gutachten des Erst- und Zweitprüfers im Prüfungswesen vorliegen, wird Ihnen die Gesamtnote Ihrer Abschl</w:t>
      </w:r>
      <w:r w:rsidR="00DE2B05">
        <w:rPr>
          <w:sz w:val="24"/>
          <w:szCs w:val="24"/>
        </w:rPr>
        <w:t xml:space="preserve">ussarbeit </w:t>
      </w:r>
      <w:r w:rsidR="009C7AD3">
        <w:rPr>
          <w:sz w:val="24"/>
          <w:szCs w:val="24"/>
        </w:rPr>
        <w:t>in HISinOne</w:t>
      </w:r>
      <w:r w:rsidR="00DE2B05">
        <w:rPr>
          <w:sz w:val="24"/>
          <w:szCs w:val="24"/>
        </w:rPr>
        <w:t xml:space="preserve"> angezeigt.</w:t>
      </w:r>
    </w:p>
    <w:p w:rsidR="00DE2B05" w:rsidRDefault="00DE2B05" w:rsidP="00DE2B05">
      <w:pPr>
        <w:pStyle w:val="Listenabsatz"/>
        <w:ind w:left="360"/>
        <w:rPr>
          <w:sz w:val="24"/>
          <w:szCs w:val="24"/>
        </w:rPr>
      </w:pPr>
    </w:p>
    <w:p w:rsidR="00EB4B9D" w:rsidRDefault="001C130B" w:rsidP="00DE2B05">
      <w:pPr>
        <w:pStyle w:val="Listenabsatz"/>
        <w:numPr>
          <w:ilvl w:val="0"/>
          <w:numId w:val="3"/>
        </w:numPr>
        <w:rPr>
          <w:b/>
          <w:sz w:val="24"/>
          <w:szCs w:val="24"/>
        </w:rPr>
      </w:pPr>
      <w:r w:rsidRPr="00DE2B05">
        <w:rPr>
          <w:b/>
          <w:sz w:val="24"/>
          <w:szCs w:val="24"/>
        </w:rPr>
        <w:t>Abschlusszeugnis</w:t>
      </w:r>
    </w:p>
    <w:p w:rsidR="005A5226" w:rsidRDefault="005A5226" w:rsidP="005A5226">
      <w:pPr>
        <w:pStyle w:val="Listenabsatz"/>
        <w:ind w:left="360"/>
        <w:rPr>
          <w:sz w:val="24"/>
          <w:szCs w:val="24"/>
        </w:rPr>
      </w:pPr>
      <w:r>
        <w:rPr>
          <w:sz w:val="24"/>
          <w:szCs w:val="24"/>
        </w:rPr>
        <w:t>Das Abschlusszeugnis wird automatisch, ohne eine weitere Beantragung erstellt.</w:t>
      </w:r>
    </w:p>
    <w:p w:rsidR="005A5226" w:rsidRDefault="005A5226" w:rsidP="005A5226">
      <w:pPr>
        <w:pStyle w:val="Listenabsatz"/>
        <w:ind w:left="360"/>
        <w:rPr>
          <w:sz w:val="24"/>
          <w:szCs w:val="24"/>
        </w:rPr>
      </w:pPr>
      <w:r>
        <w:rPr>
          <w:sz w:val="24"/>
          <w:szCs w:val="24"/>
        </w:rPr>
        <w:t xml:space="preserve">Sobald Ihre Unterlagen zur Abholung vorliegen, werden Sie per Email informiert. </w:t>
      </w:r>
    </w:p>
    <w:p w:rsidR="00DE2B05" w:rsidRPr="00DE2B05" w:rsidRDefault="00DE2B05" w:rsidP="00DE2B05">
      <w:pPr>
        <w:pStyle w:val="Listenabsatz"/>
        <w:ind w:left="360"/>
        <w:rPr>
          <w:sz w:val="24"/>
          <w:szCs w:val="24"/>
        </w:rPr>
      </w:pPr>
    </w:p>
    <w:sectPr w:rsidR="00DE2B05" w:rsidRPr="00DE2B05" w:rsidSect="00D172A2">
      <w:headerReference w:type="default" r:id="rId9"/>
      <w:footerReference w:type="default" r:id="rId10"/>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79F" w:rsidRDefault="0011379F" w:rsidP="00407DC9">
      <w:pPr>
        <w:spacing w:after="0" w:line="240" w:lineRule="auto"/>
      </w:pPr>
      <w:r>
        <w:separator/>
      </w:r>
    </w:p>
  </w:endnote>
  <w:endnote w:type="continuationSeparator" w:id="0">
    <w:p w:rsidR="0011379F" w:rsidRDefault="0011379F" w:rsidP="0040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C9" w:rsidRDefault="00407DC9" w:rsidP="00407DC9">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79F" w:rsidRDefault="0011379F" w:rsidP="00407DC9">
      <w:pPr>
        <w:spacing w:after="0" w:line="240" w:lineRule="auto"/>
      </w:pPr>
      <w:r>
        <w:separator/>
      </w:r>
    </w:p>
  </w:footnote>
  <w:footnote w:type="continuationSeparator" w:id="0">
    <w:p w:rsidR="0011379F" w:rsidRDefault="0011379F" w:rsidP="00407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0B" w:rsidRDefault="00676F0B" w:rsidP="00676F0B">
    <w:pPr>
      <w:framePr w:w="11833" w:h="2228" w:hRule="exact" w:hSpace="181" w:wrap="around" w:vAnchor="page" w:hAnchor="page" w:x="228" w:y="177" w:anchorLock="1"/>
    </w:pPr>
    <w:r>
      <w:rPr>
        <w:noProof/>
        <w:lang w:eastAsia="de-DE"/>
      </w:rPr>
      <w:drawing>
        <wp:anchor distT="0" distB="0" distL="114300" distR="114300" simplePos="0" relativeHeight="251659264" behindDoc="1" locked="0" layoutInCell="1" allowOverlap="1" wp14:anchorId="3725CB31" wp14:editId="3FF0E301">
          <wp:simplePos x="0" y="0"/>
          <wp:positionH relativeFrom="column">
            <wp:posOffset>26670</wp:posOffset>
          </wp:positionH>
          <wp:positionV relativeFrom="paragraph">
            <wp:posOffset>0</wp:posOffset>
          </wp:positionV>
          <wp:extent cx="7247255" cy="1117600"/>
          <wp:effectExtent l="0" t="0" r="0" b="6350"/>
          <wp:wrapNone/>
          <wp:docPr id="1" name="Grafik 1" descr=":08165 Bilder:Wolken head farb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08165 Bilder:Wolken head farb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7255"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F0B" w:rsidRDefault="00676F0B" w:rsidP="00676F0B">
    <w:pPr>
      <w:pStyle w:val="Kopfzeile"/>
      <w:tabs>
        <w:tab w:val="clear" w:pos="4536"/>
        <w:tab w:val="clear" w:pos="9072"/>
        <w:tab w:val="left" w:pos="24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7616"/>
    <w:multiLevelType w:val="hybridMultilevel"/>
    <w:tmpl w:val="F9A842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633242"/>
    <w:multiLevelType w:val="hybridMultilevel"/>
    <w:tmpl w:val="57524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20FD5"/>
    <w:multiLevelType w:val="hybridMultilevel"/>
    <w:tmpl w:val="24589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700942"/>
    <w:multiLevelType w:val="hybridMultilevel"/>
    <w:tmpl w:val="0C98747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C4"/>
    <w:rsid w:val="00094F60"/>
    <w:rsid w:val="0011379F"/>
    <w:rsid w:val="00145A74"/>
    <w:rsid w:val="0019313B"/>
    <w:rsid w:val="001A21C4"/>
    <w:rsid w:val="001A773D"/>
    <w:rsid w:val="001C130B"/>
    <w:rsid w:val="002042B6"/>
    <w:rsid w:val="0020532A"/>
    <w:rsid w:val="002F45EC"/>
    <w:rsid w:val="00364A03"/>
    <w:rsid w:val="003F3B23"/>
    <w:rsid w:val="003F4574"/>
    <w:rsid w:val="00407DC9"/>
    <w:rsid w:val="004122AC"/>
    <w:rsid w:val="00466750"/>
    <w:rsid w:val="0050305A"/>
    <w:rsid w:val="005A5226"/>
    <w:rsid w:val="005B0E01"/>
    <w:rsid w:val="005C6FCA"/>
    <w:rsid w:val="0067525D"/>
    <w:rsid w:val="00676F0B"/>
    <w:rsid w:val="007461F8"/>
    <w:rsid w:val="007944A1"/>
    <w:rsid w:val="007C3649"/>
    <w:rsid w:val="007E3080"/>
    <w:rsid w:val="007E369F"/>
    <w:rsid w:val="0080227B"/>
    <w:rsid w:val="00804618"/>
    <w:rsid w:val="0081123E"/>
    <w:rsid w:val="008C11FB"/>
    <w:rsid w:val="0095338B"/>
    <w:rsid w:val="00953A8A"/>
    <w:rsid w:val="009B3173"/>
    <w:rsid w:val="009C7AD3"/>
    <w:rsid w:val="00A35449"/>
    <w:rsid w:val="00A817F8"/>
    <w:rsid w:val="00AB5CF7"/>
    <w:rsid w:val="00AE127D"/>
    <w:rsid w:val="00B22CB4"/>
    <w:rsid w:val="00B8447E"/>
    <w:rsid w:val="00BD0CB2"/>
    <w:rsid w:val="00D00190"/>
    <w:rsid w:val="00D05CEF"/>
    <w:rsid w:val="00D12103"/>
    <w:rsid w:val="00D1607D"/>
    <w:rsid w:val="00D172A2"/>
    <w:rsid w:val="00D93FA8"/>
    <w:rsid w:val="00DC091C"/>
    <w:rsid w:val="00DE2B05"/>
    <w:rsid w:val="00EB4B9D"/>
    <w:rsid w:val="00EC1429"/>
    <w:rsid w:val="00ED44CF"/>
    <w:rsid w:val="00F02AAF"/>
    <w:rsid w:val="00F43252"/>
    <w:rsid w:val="00F676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5:docId w15:val="{182C8D7F-A43D-4808-8237-21F7966C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21C4"/>
    <w:pPr>
      <w:ind w:left="720"/>
      <w:contextualSpacing/>
    </w:pPr>
  </w:style>
  <w:style w:type="paragraph" w:styleId="Kopfzeile">
    <w:name w:val="header"/>
    <w:basedOn w:val="Standard"/>
    <w:link w:val="KopfzeileZchn"/>
    <w:uiPriority w:val="99"/>
    <w:unhideWhenUsed/>
    <w:rsid w:val="00407D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7DC9"/>
  </w:style>
  <w:style w:type="paragraph" w:styleId="Fuzeile">
    <w:name w:val="footer"/>
    <w:basedOn w:val="Standard"/>
    <w:link w:val="FuzeileZchn"/>
    <w:uiPriority w:val="99"/>
    <w:unhideWhenUsed/>
    <w:rsid w:val="00407D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7DC9"/>
  </w:style>
  <w:style w:type="paragraph" w:styleId="Sprechblasentext">
    <w:name w:val="Balloon Text"/>
    <w:basedOn w:val="Standard"/>
    <w:link w:val="SprechblasentextZchn"/>
    <w:uiPriority w:val="99"/>
    <w:semiHidden/>
    <w:unhideWhenUsed/>
    <w:rsid w:val="00F676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647"/>
    <w:rPr>
      <w:rFonts w:ascii="Tahoma" w:hAnsi="Tahoma" w:cs="Tahoma"/>
      <w:sz w:val="16"/>
      <w:szCs w:val="16"/>
    </w:rPr>
  </w:style>
  <w:style w:type="character" w:styleId="Hyperlink">
    <w:name w:val="Hyperlink"/>
    <w:basedOn w:val="Absatz-Standardschriftart"/>
    <w:uiPriority w:val="99"/>
    <w:unhideWhenUsed/>
    <w:rsid w:val="00A817F8"/>
    <w:rPr>
      <w:color w:val="0000FF" w:themeColor="hyperlink"/>
      <w:u w:val="single"/>
    </w:rPr>
  </w:style>
  <w:style w:type="character" w:styleId="BesuchterHyperlink">
    <w:name w:val="FollowedHyperlink"/>
    <w:basedOn w:val="Absatz-Standardschriftart"/>
    <w:uiPriority w:val="99"/>
    <w:semiHidden/>
    <w:unhideWhenUsed/>
    <w:rsid w:val="002F45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7978">
      <w:bodyDiv w:val="1"/>
      <w:marLeft w:val="0"/>
      <w:marRight w:val="0"/>
      <w:marTop w:val="0"/>
      <w:marBottom w:val="0"/>
      <w:divBdr>
        <w:top w:val="none" w:sz="0" w:space="0" w:color="auto"/>
        <w:left w:val="none" w:sz="0" w:space="0" w:color="auto"/>
        <w:bottom w:val="none" w:sz="0" w:space="0" w:color="auto"/>
        <w:right w:val="none" w:sz="0" w:space="0" w:color="auto"/>
      </w:divBdr>
    </w:div>
    <w:div w:id="813251972">
      <w:bodyDiv w:val="1"/>
      <w:marLeft w:val="0"/>
      <w:marRight w:val="0"/>
      <w:marTop w:val="0"/>
      <w:marBottom w:val="0"/>
      <w:divBdr>
        <w:top w:val="none" w:sz="0" w:space="0" w:color="auto"/>
        <w:left w:val="none" w:sz="0" w:space="0" w:color="auto"/>
        <w:bottom w:val="none" w:sz="0" w:space="0" w:color="auto"/>
        <w:right w:val="none" w:sz="0" w:space="0" w:color="auto"/>
      </w:divBdr>
    </w:div>
    <w:div w:id="13581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due.de/imperia/md/content/zentralespruefungsamt/winter/Antrag_Verlaengeru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E2F9-3C4B-4278-B8F2-0DAF2EF7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Duisburg Essen</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Lisa</dc:creator>
  <cp:keywords/>
  <dc:description/>
  <cp:lastModifiedBy>von Uminski-Schmitz, Petra</cp:lastModifiedBy>
  <cp:revision>4</cp:revision>
  <cp:lastPrinted>2016-05-03T12:02:00Z</cp:lastPrinted>
  <dcterms:created xsi:type="dcterms:W3CDTF">2019-05-28T08:54:00Z</dcterms:created>
  <dcterms:modified xsi:type="dcterms:W3CDTF">2019-05-28T08:55:00Z</dcterms:modified>
</cp:coreProperties>
</file>