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127D" w:rsidRPr="003209DC" w:rsidRDefault="001A21C4" w:rsidP="003209DC">
      <w:pPr>
        <w:pStyle w:val="berschrift1"/>
        <w:jc w:val="center"/>
        <w:rPr>
          <w:color w:val="auto"/>
          <w:u w:val="single"/>
        </w:rPr>
      </w:pPr>
      <w:r w:rsidRPr="003209DC">
        <w:rPr>
          <w:color w:val="auto"/>
          <w:u w:val="single"/>
        </w:rPr>
        <w:t xml:space="preserve">Informationen zur </w:t>
      </w:r>
      <w:r w:rsidR="00192D6F" w:rsidRPr="003209DC">
        <w:rPr>
          <w:color w:val="auto"/>
          <w:u w:val="single"/>
        </w:rPr>
        <w:t>Zeugniserstellung</w:t>
      </w:r>
    </w:p>
    <w:p w:rsidR="001A21C4" w:rsidRDefault="001A21C4"/>
    <w:p w:rsidR="00663D93" w:rsidRDefault="00192D6F" w:rsidP="003209DC">
      <w:pPr>
        <w:spacing w:after="0" w:line="300" w:lineRule="exact"/>
        <w:jc w:val="both"/>
      </w:pPr>
      <w:r>
        <w:t xml:space="preserve">Sobald </w:t>
      </w:r>
      <w:r w:rsidRPr="00837061">
        <w:rPr>
          <w:b/>
          <w:i/>
          <w:u w:val="single"/>
        </w:rPr>
        <w:t>alle</w:t>
      </w:r>
      <w:r>
        <w:t xml:space="preserve"> Noten dem </w:t>
      </w:r>
      <w:r w:rsidR="005E17C8">
        <w:t>Prüfungswesen</w:t>
      </w:r>
      <w:r>
        <w:t xml:space="preserve"> vorliegen, wird Ihr Zeugnis </w:t>
      </w:r>
      <w:r w:rsidR="00AF7204">
        <w:t xml:space="preserve">automatisch </w:t>
      </w:r>
      <w:r>
        <w:t>erstellt.</w:t>
      </w:r>
      <w:r w:rsidR="005E17C8">
        <w:t xml:space="preserve"> Dies beinhaltet ebenfalls eine englische Ausfertigung. </w:t>
      </w:r>
      <w:r w:rsidR="00AF7204">
        <w:t>Sie müssen die Ausstellung nicht separat beantragen.</w:t>
      </w:r>
      <w:r w:rsidR="005E17C8">
        <w:t xml:space="preserve"> Sie können sich jedoch gerne per E-Mail melden und kurz auf Ihren Abschluss hinweisen.</w:t>
      </w:r>
    </w:p>
    <w:p w:rsidR="00AF7204" w:rsidRDefault="00AF7204" w:rsidP="003209DC">
      <w:pPr>
        <w:spacing w:after="0" w:line="300" w:lineRule="exact"/>
        <w:jc w:val="both"/>
      </w:pPr>
    </w:p>
    <w:p w:rsidR="001A273D" w:rsidRDefault="00192D6F" w:rsidP="003209DC">
      <w:pPr>
        <w:spacing w:after="0" w:line="300" w:lineRule="exact"/>
        <w:jc w:val="both"/>
      </w:pPr>
      <w:r>
        <w:t xml:space="preserve">Die Zeugniserstellung </w:t>
      </w:r>
      <w:r w:rsidR="005E17C8">
        <w:t>nimmt ca.</w:t>
      </w:r>
      <w:r>
        <w:t xml:space="preserve"> </w:t>
      </w:r>
      <w:r w:rsidR="00C07E43">
        <w:t>sechs</w:t>
      </w:r>
      <w:r w:rsidR="005E17C8">
        <w:t xml:space="preserve"> bis </w:t>
      </w:r>
      <w:r w:rsidR="00C07E43">
        <w:t>acht</w:t>
      </w:r>
      <w:r>
        <w:t xml:space="preserve"> Wochen in Anspruch.  Sollte der Dekan oder </w:t>
      </w:r>
      <w:r w:rsidR="00271331">
        <w:t>der/</w:t>
      </w:r>
      <w:r>
        <w:t xml:space="preserve">die Prüfungsausschussvorsitzende nicht im Hause sein, kann sich </w:t>
      </w:r>
      <w:r w:rsidR="00C07E43">
        <w:t xml:space="preserve">die </w:t>
      </w:r>
      <w:r>
        <w:t>Zeugniserstellung etwas verzögern.</w:t>
      </w:r>
    </w:p>
    <w:p w:rsidR="00AF7204" w:rsidRDefault="00AF7204" w:rsidP="003209DC">
      <w:pPr>
        <w:spacing w:after="0" w:line="300" w:lineRule="exact"/>
        <w:jc w:val="both"/>
      </w:pPr>
    </w:p>
    <w:p w:rsidR="00AF7204" w:rsidRDefault="00192D6F" w:rsidP="003209DC">
      <w:pPr>
        <w:spacing w:after="0" w:line="300" w:lineRule="exact"/>
        <w:jc w:val="both"/>
      </w:pPr>
      <w:r>
        <w:t xml:space="preserve">Sobald die Unterlagen fertig sind, </w:t>
      </w:r>
      <w:r w:rsidR="00900BF8">
        <w:t>werden Sie per E-Mail informiert. Sie können dann die Postadresse nennen, an die die Unterlagen versendet werden sollen. Alternativ können Sie die Unterlagen auch persönlich vor Ort abholen. Dazu vereinbaren Sie bitte einen individuellen Termin, direkt mit der zuständigen Sachbearbeitung.</w:t>
      </w:r>
    </w:p>
    <w:p w:rsidR="00900BF8" w:rsidRDefault="00900BF8" w:rsidP="003209DC">
      <w:pPr>
        <w:spacing w:after="0" w:line="300" w:lineRule="exact"/>
        <w:jc w:val="both"/>
      </w:pPr>
    </w:p>
    <w:p w:rsidR="00900BF8" w:rsidRDefault="00900BF8" w:rsidP="003209DC">
      <w:pPr>
        <w:spacing w:after="0" w:line="300" w:lineRule="exact"/>
        <w:jc w:val="both"/>
      </w:pPr>
      <w:r>
        <w:t xml:space="preserve">Sollten Sie sich nicht zurückmelden, werden die Unterlagen nach einiger Zeit automatisiert an die im Prüfungsverwaltungssystem hinterlegte Adresse versendet. </w:t>
      </w:r>
    </w:p>
    <w:p w:rsidR="00AF7204" w:rsidRDefault="00AF7204" w:rsidP="003209DC">
      <w:pPr>
        <w:spacing w:after="0"/>
        <w:jc w:val="both"/>
      </w:pPr>
    </w:p>
    <w:p w:rsidR="00837061" w:rsidRDefault="00837061" w:rsidP="003209DC">
      <w:pPr>
        <w:spacing w:after="0" w:line="300" w:lineRule="exact"/>
        <w:jc w:val="both"/>
      </w:pPr>
      <w:r>
        <w:t xml:space="preserve">Bitte beachten Sie, dass die </w:t>
      </w:r>
      <w:r w:rsidR="00C07E43">
        <w:t>E-Mail-</w:t>
      </w:r>
      <w:r>
        <w:t xml:space="preserve">Korrespondenz des Prüfungsamtes </w:t>
      </w:r>
      <w:r w:rsidRPr="00837061">
        <w:rPr>
          <w:b/>
          <w:i/>
          <w:u w:val="single"/>
        </w:rPr>
        <w:t>nur</w:t>
      </w:r>
      <w:r>
        <w:t xml:space="preserve"> über die </w:t>
      </w:r>
      <w:r w:rsidR="005E17C8">
        <w:t>S</w:t>
      </w:r>
      <w:r>
        <w:t>tudentenmailadressen läuft!</w:t>
      </w:r>
    </w:p>
    <w:p w:rsidR="003209DC" w:rsidRDefault="003209DC" w:rsidP="003209DC">
      <w:pPr>
        <w:spacing w:after="600" w:line="240" w:lineRule="auto"/>
        <w:jc w:val="center"/>
        <w:rPr>
          <w:b/>
          <w:color w:val="FF0000"/>
          <w:u w:val="single"/>
        </w:rPr>
      </w:pPr>
    </w:p>
    <w:p w:rsidR="003209DC" w:rsidRPr="003209DC" w:rsidRDefault="00A70D4D" w:rsidP="00AF7204">
      <w:pPr>
        <w:jc w:val="center"/>
        <w:rPr>
          <w:b/>
          <w:u w:val="single"/>
        </w:rPr>
      </w:pPr>
      <w:r>
        <w:rPr>
          <w:b/>
          <w:u w:val="single"/>
        </w:rPr>
        <w:t>Durch eine erhöhte Anzahl an Absolventen, kann es zeitweise zu zusätzlichen Verzögerungen kommen.</w:t>
      </w:r>
    </w:p>
    <w:p w:rsidR="00AF7204" w:rsidRPr="003209DC" w:rsidRDefault="00AF7204" w:rsidP="00AF7204">
      <w:pPr>
        <w:jc w:val="center"/>
        <w:rPr>
          <w:b/>
          <w:u w:val="single"/>
        </w:rPr>
      </w:pPr>
      <w:r w:rsidRPr="003209DC">
        <w:rPr>
          <w:b/>
          <w:u w:val="single"/>
        </w:rPr>
        <w:t>Wir bitten um Ihr Verständnis!</w:t>
      </w:r>
    </w:p>
    <w:p w:rsidR="003209DC" w:rsidRPr="003209DC" w:rsidRDefault="003209DC" w:rsidP="003209DC">
      <w:pPr>
        <w:spacing w:after="480"/>
        <w:jc w:val="center"/>
      </w:pPr>
      <w:bookmarkStart w:id="0" w:name="_GoBack"/>
      <w:bookmarkEnd w:id="0"/>
    </w:p>
    <w:p w:rsidR="003209DC" w:rsidRPr="003209DC" w:rsidRDefault="003209DC" w:rsidP="003209DC">
      <w:pPr>
        <w:spacing w:after="480"/>
        <w:jc w:val="center"/>
      </w:pPr>
    </w:p>
    <w:p w:rsidR="00CA41E7" w:rsidRPr="00AF7204" w:rsidRDefault="00CA41E7" w:rsidP="00AF7204">
      <w:pPr>
        <w:jc w:val="center"/>
        <w:rPr>
          <w:b/>
          <w:color w:val="FF0000"/>
          <w:u w:val="single"/>
        </w:rPr>
      </w:pPr>
    </w:p>
    <w:sectPr w:rsidR="00CA41E7" w:rsidRPr="00AF7204">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78A4" w:rsidRDefault="004A78A4" w:rsidP="00407DC9">
      <w:pPr>
        <w:spacing w:after="0" w:line="240" w:lineRule="auto"/>
      </w:pPr>
      <w:r>
        <w:separator/>
      </w:r>
    </w:p>
  </w:endnote>
  <w:endnote w:type="continuationSeparator" w:id="0">
    <w:p w:rsidR="004A78A4" w:rsidRDefault="004A78A4" w:rsidP="00407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DC9" w:rsidRDefault="00407DC9" w:rsidP="005E17C8">
    <w:pPr>
      <w:pStyle w:val="Fuzeile"/>
      <w:jc w:val="right"/>
    </w:pPr>
    <w:r>
      <w:t xml:space="preserve">Stand: </w:t>
    </w:r>
    <w:r w:rsidR="00C07E43">
      <w:t>05</w:t>
    </w:r>
    <w:r w:rsidR="00905AA9">
      <w:t>/20</w:t>
    </w:r>
    <w:r w:rsidR="00C07E43">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78A4" w:rsidRDefault="004A78A4" w:rsidP="00407DC9">
      <w:pPr>
        <w:spacing w:after="0" w:line="240" w:lineRule="auto"/>
      </w:pPr>
      <w:r>
        <w:separator/>
      </w:r>
    </w:p>
  </w:footnote>
  <w:footnote w:type="continuationSeparator" w:id="0">
    <w:p w:rsidR="004A78A4" w:rsidRDefault="004A78A4" w:rsidP="00407D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F0B" w:rsidRDefault="00676F0B" w:rsidP="00676F0B">
    <w:pPr>
      <w:framePr w:w="11833" w:h="2228" w:hRule="exact" w:hSpace="181" w:wrap="around" w:vAnchor="page" w:hAnchor="page" w:x="228" w:y="177" w:anchorLock="1"/>
    </w:pPr>
    <w:r>
      <w:rPr>
        <w:noProof/>
        <w:lang w:eastAsia="de-DE"/>
      </w:rPr>
      <w:drawing>
        <wp:inline distT="0" distB="0" distL="0" distR="0">
          <wp:extent cx="7247255" cy="1117600"/>
          <wp:effectExtent l="0" t="0" r="0" b="6350"/>
          <wp:docPr id="1"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08165 Bilder:Wolken head farbe.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47255" cy="1117600"/>
                  </a:xfrm>
                  <a:prstGeom prst="rect">
                    <a:avLst/>
                  </a:prstGeom>
                  <a:noFill/>
                  <a:ln>
                    <a:noFill/>
                  </a:ln>
                </pic:spPr>
              </pic:pic>
            </a:graphicData>
          </a:graphic>
        </wp:inline>
      </w:drawing>
    </w:r>
  </w:p>
  <w:p w:rsidR="00676F0B" w:rsidRDefault="00676F0B" w:rsidP="00676F0B">
    <w:pPr>
      <w:pStyle w:val="Kopfzeile"/>
      <w:tabs>
        <w:tab w:val="clear" w:pos="4536"/>
        <w:tab w:val="clear" w:pos="9072"/>
        <w:tab w:val="left" w:pos="24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47616"/>
    <w:multiLevelType w:val="hybridMultilevel"/>
    <w:tmpl w:val="F9A842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1C4"/>
    <w:rsid w:val="000E5C62"/>
    <w:rsid w:val="000F7123"/>
    <w:rsid w:val="00192D6F"/>
    <w:rsid w:val="001A21C4"/>
    <w:rsid w:val="001A273D"/>
    <w:rsid w:val="00271331"/>
    <w:rsid w:val="003209DC"/>
    <w:rsid w:val="00364A03"/>
    <w:rsid w:val="00407DC9"/>
    <w:rsid w:val="004A78A4"/>
    <w:rsid w:val="005E17C8"/>
    <w:rsid w:val="00663D93"/>
    <w:rsid w:val="00676F0B"/>
    <w:rsid w:val="007768BF"/>
    <w:rsid w:val="007D35A9"/>
    <w:rsid w:val="00837061"/>
    <w:rsid w:val="00900BF8"/>
    <w:rsid w:val="00905AA9"/>
    <w:rsid w:val="00A70D4D"/>
    <w:rsid w:val="00AE127D"/>
    <w:rsid w:val="00AF7204"/>
    <w:rsid w:val="00C07E43"/>
    <w:rsid w:val="00CA41E7"/>
    <w:rsid w:val="00D05CEF"/>
    <w:rsid w:val="00E11D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64AB36E"/>
  <w15:docId w15:val="{6251C022-02C5-4D5C-BC65-74955B60F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209D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A21C4"/>
    <w:pPr>
      <w:ind w:left="720"/>
      <w:contextualSpacing/>
    </w:pPr>
  </w:style>
  <w:style w:type="paragraph" w:styleId="Kopfzeile">
    <w:name w:val="header"/>
    <w:basedOn w:val="Standard"/>
    <w:link w:val="KopfzeileZchn"/>
    <w:uiPriority w:val="99"/>
    <w:unhideWhenUsed/>
    <w:rsid w:val="00407DC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07DC9"/>
  </w:style>
  <w:style w:type="paragraph" w:styleId="Fuzeile">
    <w:name w:val="footer"/>
    <w:basedOn w:val="Standard"/>
    <w:link w:val="FuzeileZchn"/>
    <w:uiPriority w:val="99"/>
    <w:unhideWhenUsed/>
    <w:rsid w:val="00407DC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07DC9"/>
  </w:style>
  <w:style w:type="paragraph" w:styleId="Sprechblasentext">
    <w:name w:val="Balloon Text"/>
    <w:basedOn w:val="Standard"/>
    <w:link w:val="SprechblasentextZchn"/>
    <w:uiPriority w:val="99"/>
    <w:semiHidden/>
    <w:unhideWhenUsed/>
    <w:rsid w:val="00CA41E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A41E7"/>
    <w:rPr>
      <w:rFonts w:ascii="Segoe UI" w:hAnsi="Segoe UI" w:cs="Segoe UI"/>
      <w:sz w:val="18"/>
      <w:szCs w:val="18"/>
    </w:rPr>
  </w:style>
  <w:style w:type="character" w:customStyle="1" w:styleId="berschrift1Zchn">
    <w:name w:val="Überschrift 1 Zchn"/>
    <w:basedOn w:val="Absatz-Standardschriftart"/>
    <w:link w:val="berschrift1"/>
    <w:uiPriority w:val="9"/>
    <w:rsid w:val="003209D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63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1076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Universität Duisburg Essen</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Nowak, Lisa</dc:creator>
  <cp:keywords/>
  <dc:description/>
  <cp:lastModifiedBy>Parise, Valentina</cp:lastModifiedBy>
  <cp:revision>2</cp:revision>
  <cp:lastPrinted>2017-10-27T07:53:00Z</cp:lastPrinted>
  <dcterms:created xsi:type="dcterms:W3CDTF">2022-05-20T08:55:00Z</dcterms:created>
  <dcterms:modified xsi:type="dcterms:W3CDTF">2022-05-20T08:55:00Z</dcterms:modified>
</cp:coreProperties>
</file>