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F6" w:rsidRDefault="008513F6" w:rsidP="008513F6">
      <w:pPr>
        <w:spacing w:after="0"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7. </w:t>
      </w:r>
      <w:r w:rsidRPr="00B1518A">
        <w:rPr>
          <w:b/>
          <w:sz w:val="28"/>
          <w:u w:val="single"/>
        </w:rPr>
        <w:t>Anmeldung zum Nachtermin</w:t>
      </w:r>
    </w:p>
    <w:p w:rsidR="008513F6" w:rsidRDefault="008513F6" w:rsidP="008513F6">
      <w:pPr>
        <w:spacing w:after="0" w:line="360" w:lineRule="auto"/>
      </w:pPr>
      <w:r w:rsidRPr="00CC1903">
        <w:t>Es gibt verschiedene Varianten für die Anmeldung zum Nachtermin</w:t>
      </w:r>
    </w:p>
    <w:p w:rsidR="008513F6" w:rsidRDefault="008513F6" w:rsidP="008513F6">
      <w:pPr>
        <w:pStyle w:val="Listenabsatz"/>
        <w:numPr>
          <w:ilvl w:val="0"/>
          <w:numId w:val="2"/>
        </w:numPr>
        <w:spacing w:after="0" w:line="360" w:lineRule="auto"/>
      </w:pPr>
      <w:r>
        <w:t>Variante: automatische Anmeldung zum Nachtermin,  wenn die Prüfungsleistung zum Vortermin nicht bestanden wurde bzw. der Kandidat grundlos zur Prüfung  nicht erschienen ist</w:t>
      </w:r>
    </w:p>
    <w:p w:rsidR="008513F6" w:rsidRDefault="008513F6" w:rsidP="008513F6">
      <w:pPr>
        <w:pStyle w:val="Listenabsatz"/>
        <w:numPr>
          <w:ilvl w:val="0"/>
          <w:numId w:val="1"/>
        </w:numPr>
        <w:spacing w:after="0" w:line="360" w:lineRule="auto"/>
      </w:pPr>
      <w:r>
        <w:t xml:space="preserve">Eine automatische Anmeldung zum Nachtermin kann über </w:t>
      </w:r>
      <w:proofErr w:type="spellStart"/>
      <w:r>
        <w:t>HISinOne</w:t>
      </w:r>
      <w:proofErr w:type="spellEnd"/>
      <w:r>
        <w:t xml:space="preserve"> vorgenommen werden</w:t>
      </w:r>
    </w:p>
    <w:p w:rsidR="008513F6" w:rsidRDefault="008513F6" w:rsidP="008513F6">
      <w:pPr>
        <w:pStyle w:val="Listenabsatz"/>
        <w:numPr>
          <w:ilvl w:val="0"/>
          <w:numId w:val="1"/>
        </w:numPr>
        <w:spacing w:after="0" w:line="360" w:lineRule="auto"/>
      </w:pPr>
      <w:r>
        <w:t xml:space="preserve">Leistungen </w:t>
      </w:r>
      <w:r>
        <w:sym w:font="Wingdings" w:char="F0E0"/>
      </w:r>
      <w:r>
        <w:t xml:space="preserve"> Pflichtanmeldung starten </w:t>
      </w:r>
    </w:p>
    <w:p w:rsidR="008513F6" w:rsidRDefault="008513F6" w:rsidP="008513F6">
      <w:pPr>
        <w:pStyle w:val="Listenabsatz"/>
        <w:spacing w:after="0" w:line="360" w:lineRule="auto"/>
        <w:ind w:left="284"/>
      </w:pPr>
      <w:r>
        <w:rPr>
          <w:noProof/>
          <w:lang w:eastAsia="de-DE"/>
        </w:rPr>
        <w:drawing>
          <wp:inline distT="0" distB="0" distL="0" distR="0" wp14:anchorId="22176EDF" wp14:editId="780531C8">
            <wp:extent cx="5848350" cy="1623060"/>
            <wp:effectExtent l="152400" t="152400" r="361950" b="3581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62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3F6" w:rsidRDefault="008513F6" w:rsidP="008513F6">
      <w:pPr>
        <w:pStyle w:val="Listenabsatz"/>
        <w:numPr>
          <w:ilvl w:val="0"/>
          <w:numId w:val="1"/>
        </w:numPr>
        <w:spacing w:after="0" w:line="360" w:lineRule="auto"/>
      </w:pPr>
      <w:r>
        <w:t xml:space="preserve">Auswahl von Leistungen </w:t>
      </w:r>
      <w:r>
        <w:sym w:font="Wingdings" w:char="F0E0"/>
      </w:r>
      <w:r>
        <w:t xml:space="preserve"> Auswählen </w:t>
      </w:r>
      <w:r>
        <w:sym w:font="Wingdings" w:char="F0E0"/>
      </w:r>
      <w:r>
        <w:t xml:space="preserve"> Prüfung </w:t>
      </w:r>
      <w:r>
        <w:sym w:font="Wingdings" w:char="F0E0"/>
      </w:r>
      <w:r>
        <w:t xml:space="preserve"> Auswählen</w:t>
      </w:r>
    </w:p>
    <w:p w:rsidR="008513F6" w:rsidRDefault="008513F6" w:rsidP="008513F6">
      <w:pPr>
        <w:spacing w:after="0" w:line="360" w:lineRule="auto"/>
      </w:pPr>
      <w:r>
        <w:rPr>
          <w:noProof/>
          <w:lang w:eastAsia="de-DE"/>
        </w:rPr>
        <w:drawing>
          <wp:inline distT="0" distB="0" distL="0" distR="0" wp14:anchorId="7A53BE83" wp14:editId="79C0A757">
            <wp:extent cx="4752975" cy="2726988"/>
            <wp:effectExtent l="152400" t="152400" r="352425" b="3594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5097" cy="2733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3F6" w:rsidRDefault="008513F6" w:rsidP="008513F6">
      <w:pPr>
        <w:pStyle w:val="Listenabsatz"/>
        <w:numPr>
          <w:ilvl w:val="0"/>
          <w:numId w:val="3"/>
        </w:numPr>
        <w:spacing w:after="0" w:line="360" w:lineRule="auto"/>
      </w:pPr>
      <w:r>
        <w:t xml:space="preserve">Prüfungsnummer eintragen </w:t>
      </w:r>
      <w:r>
        <w:sym w:font="Wingdings" w:char="F0E0"/>
      </w:r>
      <w:r>
        <w:t xml:space="preserve"> Suchen </w:t>
      </w:r>
      <w:r>
        <w:sym w:font="Wingdings" w:char="F0E0"/>
      </w:r>
      <w:r>
        <w:t xml:space="preserve"> Haken setzen </w:t>
      </w:r>
      <w:r>
        <w:sym w:font="Wingdings" w:char="F0E0"/>
      </w:r>
      <w:r>
        <w:t xml:space="preserve"> Auswahl übernehmen</w:t>
      </w:r>
    </w:p>
    <w:p w:rsidR="008513F6" w:rsidRDefault="008513F6" w:rsidP="008513F6">
      <w:pPr>
        <w:spacing w:after="0" w:line="360" w:lineRule="auto"/>
        <w:ind w:left="284" w:hanging="284"/>
      </w:pPr>
      <w:r>
        <w:rPr>
          <w:noProof/>
          <w:lang w:eastAsia="de-DE"/>
        </w:rPr>
        <w:lastRenderedPageBreak/>
        <w:drawing>
          <wp:inline distT="0" distB="0" distL="0" distR="0" wp14:anchorId="6EE0A944" wp14:editId="3BCA8EDD">
            <wp:extent cx="5760720" cy="2084705"/>
            <wp:effectExtent l="152400" t="152400" r="354330" b="35369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3F6" w:rsidRDefault="008513F6" w:rsidP="008513F6">
      <w:pPr>
        <w:spacing w:after="0" w:line="360" w:lineRule="auto"/>
      </w:pPr>
      <w:r>
        <w:rPr>
          <w:noProof/>
          <w:lang w:eastAsia="de-DE"/>
        </w:rPr>
        <w:drawing>
          <wp:inline distT="0" distB="0" distL="0" distR="0" wp14:anchorId="64D7832F" wp14:editId="3AD0862E">
            <wp:extent cx="5760720" cy="2042795"/>
            <wp:effectExtent l="152400" t="152400" r="354330" b="3575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2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3F6" w:rsidRDefault="008513F6" w:rsidP="008513F6">
      <w:pPr>
        <w:pStyle w:val="Listenabsatz"/>
        <w:numPr>
          <w:ilvl w:val="0"/>
          <w:numId w:val="3"/>
        </w:numPr>
        <w:spacing w:after="0" w:line="360" w:lineRule="auto"/>
      </w:pPr>
      <w:r>
        <w:t xml:space="preserve">Jahr, Semester, Status füllen </w:t>
      </w:r>
      <w:r>
        <w:sym w:font="Wingdings" w:char="F0E0"/>
      </w:r>
      <w:r>
        <w:t xml:space="preserve"> Suchen</w:t>
      </w:r>
    </w:p>
    <w:p w:rsidR="008513F6" w:rsidRDefault="008513F6" w:rsidP="008513F6">
      <w:pPr>
        <w:spacing w:after="0" w:line="360" w:lineRule="auto"/>
      </w:pPr>
    </w:p>
    <w:p w:rsidR="008513F6" w:rsidRDefault="008513F6" w:rsidP="008513F6">
      <w:pPr>
        <w:spacing w:after="0" w:line="360" w:lineRule="auto"/>
      </w:pPr>
      <w:r>
        <w:rPr>
          <w:noProof/>
          <w:lang w:eastAsia="de-DE"/>
        </w:rPr>
        <w:lastRenderedPageBreak/>
        <w:drawing>
          <wp:inline distT="0" distB="0" distL="0" distR="0" wp14:anchorId="6CB85FF6" wp14:editId="7846449E">
            <wp:extent cx="5760720" cy="2853055"/>
            <wp:effectExtent l="152400" t="152400" r="354330" b="36639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3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3F6" w:rsidRDefault="008513F6" w:rsidP="008513F6">
      <w:pPr>
        <w:pStyle w:val="Listenabsatz"/>
        <w:numPr>
          <w:ilvl w:val="0"/>
          <w:numId w:val="3"/>
        </w:numPr>
        <w:spacing w:after="0" w:line="360" w:lineRule="auto"/>
      </w:pPr>
      <w:r>
        <w:t xml:space="preserve">Alle auswählen </w:t>
      </w:r>
      <w:r>
        <w:sym w:font="Wingdings" w:char="F0E0"/>
      </w:r>
      <w:r>
        <w:t xml:space="preserve"> Auswahl übernehmen </w:t>
      </w:r>
      <w:r>
        <w:sym w:font="Wingdings" w:char="F0E0"/>
      </w:r>
      <w:r>
        <w:t xml:space="preserve"> Verfahren starten</w:t>
      </w:r>
    </w:p>
    <w:p w:rsidR="008513F6" w:rsidRDefault="008513F6" w:rsidP="008513F6">
      <w:pPr>
        <w:spacing w:after="0" w:line="360" w:lineRule="auto"/>
      </w:pPr>
    </w:p>
    <w:p w:rsidR="008513F6" w:rsidRDefault="008513F6" w:rsidP="008513F6">
      <w:pPr>
        <w:spacing w:after="0" w:line="360" w:lineRule="auto"/>
      </w:pPr>
    </w:p>
    <w:p w:rsidR="008513F6" w:rsidRDefault="008513F6" w:rsidP="008513F6">
      <w:pPr>
        <w:pStyle w:val="Listenabsatz"/>
        <w:numPr>
          <w:ilvl w:val="0"/>
          <w:numId w:val="2"/>
        </w:numPr>
        <w:spacing w:after="0" w:line="360" w:lineRule="auto"/>
      </w:pPr>
      <w:r>
        <w:t>Variante: selbstständige Anmeldung des Studierenden für den Nachtermin</w:t>
      </w:r>
    </w:p>
    <w:p w:rsidR="008513F6" w:rsidRDefault="008513F6" w:rsidP="008513F6">
      <w:pPr>
        <w:pStyle w:val="Listenabsatz"/>
        <w:numPr>
          <w:ilvl w:val="0"/>
          <w:numId w:val="1"/>
        </w:numPr>
        <w:spacing w:after="0" w:line="360" w:lineRule="auto"/>
      </w:pPr>
      <w:r>
        <w:t>Bieten Fakultäten einen Nachtermin für alle Studierenden an, gibt es hierfür eine separate Anmeldephase</w:t>
      </w:r>
    </w:p>
    <w:p w:rsidR="008513F6" w:rsidRDefault="008513F6" w:rsidP="008513F6">
      <w:pPr>
        <w:pStyle w:val="Listenabsatz"/>
        <w:numPr>
          <w:ilvl w:val="0"/>
          <w:numId w:val="1"/>
        </w:numPr>
        <w:spacing w:after="0" w:line="360" w:lineRule="auto"/>
      </w:pPr>
      <w:r>
        <w:t>Die Anmeldephase wird individuell mit der Fakultät abgesprochen</w:t>
      </w:r>
    </w:p>
    <w:p w:rsidR="008513F6" w:rsidRDefault="008513F6" w:rsidP="008513F6">
      <w:pPr>
        <w:pStyle w:val="Listenabsatz"/>
        <w:numPr>
          <w:ilvl w:val="0"/>
          <w:numId w:val="1"/>
        </w:numPr>
        <w:spacing w:after="0" w:line="360" w:lineRule="auto"/>
      </w:pPr>
      <w:r>
        <w:t xml:space="preserve">In der Anmeldezeit können sich Studierende selbstständig über </w:t>
      </w:r>
      <w:proofErr w:type="spellStart"/>
      <w:r>
        <w:t>HISinOne</w:t>
      </w:r>
      <w:proofErr w:type="spellEnd"/>
      <w:r>
        <w:t xml:space="preserve"> für die Prüfungen zum Nachtermin anmelden</w:t>
      </w:r>
    </w:p>
    <w:p w:rsidR="00950185" w:rsidRDefault="00950185">
      <w:bookmarkStart w:id="0" w:name="_GoBack"/>
      <w:bookmarkEnd w:id="0"/>
    </w:p>
    <w:sectPr w:rsidR="00950185" w:rsidSect="006B3CE3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E80"/>
    <w:multiLevelType w:val="hybridMultilevel"/>
    <w:tmpl w:val="DC8EF1F0"/>
    <w:lvl w:ilvl="0" w:tplc="FA566B3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BD4"/>
    <w:multiLevelType w:val="hybridMultilevel"/>
    <w:tmpl w:val="0548D4A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8848D8"/>
    <w:multiLevelType w:val="hybridMultilevel"/>
    <w:tmpl w:val="57584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6"/>
    <w:rsid w:val="008513F6"/>
    <w:rsid w:val="009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03EA-0F71-4359-8177-6995D30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Juliane</dc:creator>
  <cp:keywords/>
  <dc:description/>
  <cp:lastModifiedBy>Winter, Juliane</cp:lastModifiedBy>
  <cp:revision>1</cp:revision>
  <dcterms:created xsi:type="dcterms:W3CDTF">2019-08-12T11:00:00Z</dcterms:created>
  <dcterms:modified xsi:type="dcterms:W3CDTF">2019-08-12T11:01:00Z</dcterms:modified>
</cp:coreProperties>
</file>